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318E64" w14:textId="77777777" w:rsidR="00DC55A4" w:rsidRPr="00B70DBB" w:rsidRDefault="00DC55A4" w:rsidP="00DC55A4">
      <w:pPr>
        <w:jc w:val="center"/>
        <w:rPr>
          <w:b/>
          <w:sz w:val="24"/>
        </w:rPr>
      </w:pPr>
      <w:bookmarkStart w:id="0" w:name="_GoBack"/>
      <w:bookmarkEnd w:id="0"/>
      <w:r w:rsidRPr="00B70DBB">
        <w:rPr>
          <w:b/>
          <w:sz w:val="24"/>
        </w:rPr>
        <w:t>Vereinbarung zum</w:t>
      </w:r>
    </w:p>
    <w:p w14:paraId="42318E65" w14:textId="77777777" w:rsidR="00DC55A4" w:rsidRPr="00B70DBB" w:rsidRDefault="00DC55A4" w:rsidP="00DC55A4">
      <w:pPr>
        <w:jc w:val="center"/>
        <w:rPr>
          <w:b/>
          <w:sz w:val="24"/>
        </w:rPr>
      </w:pPr>
      <w:r w:rsidRPr="00B70DBB">
        <w:rPr>
          <w:b/>
          <w:sz w:val="24"/>
        </w:rPr>
        <w:t>Logistiklastenheft und Lieferantenhandbuch</w:t>
      </w:r>
    </w:p>
    <w:p w14:paraId="42318E66" w14:textId="77777777" w:rsidR="00DC55A4" w:rsidRPr="00B70DBB" w:rsidRDefault="00DC55A4" w:rsidP="00DC55A4">
      <w:pPr>
        <w:jc w:val="center"/>
        <w:rPr>
          <w:sz w:val="24"/>
        </w:rPr>
      </w:pPr>
    </w:p>
    <w:p w14:paraId="42318E67" w14:textId="77777777" w:rsidR="00DC55A4" w:rsidRPr="00B70DBB" w:rsidRDefault="00DC55A4" w:rsidP="00DC55A4">
      <w:pPr>
        <w:jc w:val="center"/>
        <w:rPr>
          <w:sz w:val="24"/>
        </w:rPr>
      </w:pPr>
      <w:r w:rsidRPr="00B70DBB">
        <w:rPr>
          <w:sz w:val="24"/>
        </w:rPr>
        <w:t>zwischen der</w:t>
      </w:r>
    </w:p>
    <w:p w14:paraId="42318E68" w14:textId="77777777" w:rsidR="00DC55A4" w:rsidRPr="00B70DBB" w:rsidRDefault="00DC55A4" w:rsidP="00DC55A4">
      <w:pPr>
        <w:jc w:val="center"/>
        <w:rPr>
          <w:sz w:val="24"/>
        </w:rPr>
      </w:pPr>
    </w:p>
    <w:p w14:paraId="42318E69" w14:textId="77777777" w:rsidR="00DC55A4" w:rsidRPr="00B70DBB" w:rsidRDefault="00AA6F77" w:rsidP="00DC55A4">
      <w:pPr>
        <w:jc w:val="center"/>
        <w:rPr>
          <w:b/>
          <w:sz w:val="24"/>
        </w:rPr>
      </w:pPr>
      <w:r>
        <w:rPr>
          <w:b/>
          <w:sz w:val="24"/>
        </w:rPr>
        <w:t>t</w:t>
      </w:r>
      <w:r w:rsidR="00DC55A4" w:rsidRPr="00B70DBB">
        <w:rPr>
          <w:b/>
          <w:sz w:val="24"/>
        </w:rPr>
        <w:t>hyssen</w:t>
      </w:r>
      <w:r>
        <w:rPr>
          <w:b/>
          <w:sz w:val="24"/>
        </w:rPr>
        <w:t>k</w:t>
      </w:r>
      <w:r w:rsidR="00DC55A4" w:rsidRPr="00B70DBB">
        <w:rPr>
          <w:b/>
          <w:sz w:val="24"/>
        </w:rPr>
        <w:t>rupp Presta TecCenter AG</w:t>
      </w:r>
    </w:p>
    <w:p w14:paraId="42318E6A" w14:textId="77777777" w:rsidR="00DC55A4" w:rsidRPr="00B70DBB" w:rsidRDefault="0077009B" w:rsidP="00DC55A4">
      <w:pPr>
        <w:jc w:val="center"/>
        <w:rPr>
          <w:sz w:val="24"/>
        </w:rPr>
      </w:pPr>
      <w:r w:rsidRPr="00B70DBB">
        <w:rPr>
          <w:sz w:val="24"/>
        </w:rPr>
        <w:t>Wirtschaftspark</w:t>
      </w:r>
      <w:r w:rsidR="00DC55A4" w:rsidRPr="00B70DBB">
        <w:rPr>
          <w:sz w:val="24"/>
        </w:rPr>
        <w:t xml:space="preserve"> 37</w:t>
      </w:r>
    </w:p>
    <w:p w14:paraId="42318E6B" w14:textId="77777777" w:rsidR="00B70DBB" w:rsidRPr="00B70DBB" w:rsidRDefault="00B70DBB" w:rsidP="00DC55A4">
      <w:pPr>
        <w:jc w:val="center"/>
        <w:rPr>
          <w:sz w:val="24"/>
        </w:rPr>
      </w:pPr>
      <w:r w:rsidRPr="00B70DBB">
        <w:rPr>
          <w:sz w:val="24"/>
        </w:rPr>
        <w:t>9492 Eschen</w:t>
      </w:r>
    </w:p>
    <w:p w14:paraId="42318E6C" w14:textId="77777777" w:rsidR="00DC55A4" w:rsidRPr="00B70DBB" w:rsidRDefault="00DC55A4" w:rsidP="00DC55A4">
      <w:pPr>
        <w:jc w:val="center"/>
        <w:rPr>
          <w:sz w:val="24"/>
        </w:rPr>
      </w:pPr>
      <w:r w:rsidRPr="00B70DBB">
        <w:rPr>
          <w:sz w:val="24"/>
        </w:rPr>
        <w:t>Fürstentum Liechtenstein</w:t>
      </w:r>
    </w:p>
    <w:p w14:paraId="42318E6D" w14:textId="77777777" w:rsidR="00DD415D" w:rsidRPr="00B70DBB" w:rsidRDefault="00DD415D" w:rsidP="00DC55A4">
      <w:pPr>
        <w:jc w:val="center"/>
        <w:rPr>
          <w:sz w:val="24"/>
        </w:rPr>
      </w:pPr>
    </w:p>
    <w:p w14:paraId="42318E6E" w14:textId="77777777" w:rsidR="00DD415D" w:rsidRPr="00B70DBB" w:rsidRDefault="00DD415D" w:rsidP="00DC55A4">
      <w:pPr>
        <w:jc w:val="center"/>
        <w:rPr>
          <w:sz w:val="24"/>
        </w:rPr>
      </w:pPr>
      <w:r w:rsidRPr="00B70DBB">
        <w:rPr>
          <w:sz w:val="24"/>
        </w:rPr>
        <w:t xml:space="preserve">(nachfolgend </w:t>
      </w:r>
      <w:r w:rsidR="00AA6F77">
        <w:rPr>
          <w:sz w:val="24"/>
        </w:rPr>
        <w:t>CT-CS-RESC</w:t>
      </w:r>
      <w:r w:rsidRPr="00B70DBB">
        <w:rPr>
          <w:sz w:val="24"/>
        </w:rPr>
        <w:t>)</w:t>
      </w:r>
    </w:p>
    <w:p w14:paraId="42318E6F" w14:textId="77777777" w:rsidR="00DC55A4" w:rsidRPr="00B70DBB" w:rsidRDefault="00DC55A4" w:rsidP="00DC55A4">
      <w:pPr>
        <w:jc w:val="center"/>
        <w:rPr>
          <w:sz w:val="24"/>
        </w:rPr>
      </w:pPr>
    </w:p>
    <w:p w14:paraId="42318E70" w14:textId="77777777" w:rsidR="008906D1" w:rsidRPr="00B70DBB" w:rsidRDefault="008906D1" w:rsidP="00DC55A4">
      <w:pPr>
        <w:jc w:val="center"/>
        <w:rPr>
          <w:sz w:val="24"/>
        </w:rPr>
      </w:pPr>
      <w:r w:rsidRPr="00B70DBB">
        <w:rPr>
          <w:sz w:val="24"/>
        </w:rPr>
        <w:t>und</w:t>
      </w:r>
    </w:p>
    <w:p w14:paraId="42318E71" w14:textId="77777777" w:rsidR="00DC55A4" w:rsidRPr="00B70DBB" w:rsidRDefault="00DC55A4" w:rsidP="00DC55A4">
      <w:pPr>
        <w:jc w:val="center"/>
        <w:rPr>
          <w:sz w:val="24"/>
        </w:rPr>
      </w:pPr>
    </w:p>
    <w:p w14:paraId="42318E72" w14:textId="77777777" w:rsidR="00133DB5" w:rsidRPr="00B70DBB" w:rsidRDefault="00133DB5" w:rsidP="00DC55A4">
      <w:pPr>
        <w:jc w:val="center"/>
        <w:rPr>
          <w:b/>
          <w:sz w:val="24"/>
        </w:rPr>
      </w:pPr>
      <w:r w:rsidRPr="00B70DBB">
        <w:rPr>
          <w:b/>
          <w:sz w:val="24"/>
        </w:rPr>
        <w:fldChar w:fldCharType="begin">
          <w:ffData>
            <w:name w:val=""/>
            <w:enabled/>
            <w:calcOnExit w:val="0"/>
            <w:textInput>
              <w:default w:val="Lieferant"/>
            </w:textInput>
          </w:ffData>
        </w:fldChar>
      </w:r>
      <w:r w:rsidRPr="00B70DBB">
        <w:rPr>
          <w:b/>
          <w:sz w:val="24"/>
        </w:rPr>
        <w:instrText xml:space="preserve"> FORMTEXT </w:instrText>
      </w:r>
      <w:r w:rsidRPr="00B70DBB">
        <w:rPr>
          <w:b/>
          <w:sz w:val="24"/>
        </w:rPr>
      </w:r>
      <w:r w:rsidRPr="00B70DBB">
        <w:rPr>
          <w:b/>
          <w:sz w:val="24"/>
        </w:rPr>
        <w:fldChar w:fldCharType="separate"/>
      </w:r>
      <w:r w:rsidRPr="00B70DBB">
        <w:rPr>
          <w:b/>
          <w:noProof/>
          <w:sz w:val="24"/>
        </w:rPr>
        <w:t>Lieferant</w:t>
      </w:r>
      <w:r w:rsidRPr="00B70DBB">
        <w:rPr>
          <w:b/>
          <w:sz w:val="24"/>
        </w:rPr>
        <w:fldChar w:fldCharType="end"/>
      </w:r>
    </w:p>
    <w:p w14:paraId="42318E73" w14:textId="77777777" w:rsidR="00133DB5" w:rsidRPr="00B70DBB" w:rsidRDefault="00133DB5" w:rsidP="00DC55A4">
      <w:pPr>
        <w:jc w:val="center"/>
        <w:rPr>
          <w:sz w:val="24"/>
        </w:rPr>
      </w:pPr>
      <w:r w:rsidRPr="00B70DBB">
        <w:rPr>
          <w:sz w:val="24"/>
        </w:rPr>
        <w:fldChar w:fldCharType="begin">
          <w:ffData>
            <w:name w:val=""/>
            <w:enabled/>
            <w:calcOnExit w:val="0"/>
            <w:textInput>
              <w:default w:val="Straße, Hausnr."/>
            </w:textInput>
          </w:ffData>
        </w:fldChar>
      </w:r>
      <w:r w:rsidRPr="00B70DBB">
        <w:rPr>
          <w:sz w:val="24"/>
        </w:rPr>
        <w:instrText xml:space="preserve"> FORMTEXT </w:instrText>
      </w:r>
      <w:r w:rsidRPr="00B70DBB">
        <w:rPr>
          <w:sz w:val="24"/>
        </w:rPr>
      </w:r>
      <w:r w:rsidRPr="00B70DBB">
        <w:rPr>
          <w:sz w:val="24"/>
        </w:rPr>
        <w:fldChar w:fldCharType="separate"/>
      </w:r>
      <w:r w:rsidRPr="00B70DBB">
        <w:rPr>
          <w:noProof/>
          <w:sz w:val="24"/>
        </w:rPr>
        <w:t>Straße, Hausnr.</w:t>
      </w:r>
      <w:r w:rsidRPr="00B70DBB">
        <w:rPr>
          <w:sz w:val="24"/>
        </w:rPr>
        <w:fldChar w:fldCharType="end"/>
      </w:r>
    </w:p>
    <w:p w14:paraId="42318E74" w14:textId="77777777" w:rsidR="00133DB5" w:rsidRPr="00B70DBB" w:rsidRDefault="00133DB5" w:rsidP="00DC55A4">
      <w:pPr>
        <w:jc w:val="center"/>
        <w:rPr>
          <w:sz w:val="24"/>
        </w:rPr>
      </w:pPr>
      <w:r w:rsidRPr="00B70DBB">
        <w:rPr>
          <w:sz w:val="24"/>
        </w:rPr>
        <w:fldChar w:fldCharType="begin">
          <w:ffData>
            <w:name w:val=""/>
            <w:enabled/>
            <w:calcOnExit w:val="0"/>
            <w:textInput>
              <w:default w:val="PLZ, Stadt"/>
            </w:textInput>
          </w:ffData>
        </w:fldChar>
      </w:r>
      <w:r w:rsidRPr="00B70DBB">
        <w:rPr>
          <w:sz w:val="24"/>
        </w:rPr>
        <w:instrText xml:space="preserve"> FORMTEXT </w:instrText>
      </w:r>
      <w:r w:rsidRPr="00B70DBB">
        <w:rPr>
          <w:sz w:val="24"/>
        </w:rPr>
      </w:r>
      <w:r w:rsidRPr="00B70DBB">
        <w:rPr>
          <w:sz w:val="24"/>
        </w:rPr>
        <w:fldChar w:fldCharType="separate"/>
      </w:r>
      <w:r w:rsidRPr="00B70DBB">
        <w:rPr>
          <w:noProof/>
          <w:sz w:val="24"/>
        </w:rPr>
        <w:t>PLZ, Stadt</w:t>
      </w:r>
      <w:r w:rsidRPr="00B70DBB">
        <w:rPr>
          <w:sz w:val="24"/>
        </w:rPr>
        <w:fldChar w:fldCharType="end"/>
      </w:r>
    </w:p>
    <w:p w14:paraId="42318E75" w14:textId="77777777" w:rsidR="00133DB5" w:rsidRPr="00B70DBB" w:rsidRDefault="00133DB5" w:rsidP="00DC55A4">
      <w:pPr>
        <w:jc w:val="center"/>
        <w:rPr>
          <w:sz w:val="24"/>
        </w:rPr>
      </w:pPr>
      <w:r w:rsidRPr="00B70DBB">
        <w:rPr>
          <w:sz w:val="24"/>
        </w:rPr>
        <w:fldChar w:fldCharType="begin">
          <w:ffData>
            <w:name w:val=""/>
            <w:enabled/>
            <w:calcOnExit w:val="0"/>
            <w:textInput>
              <w:default w:val="Land"/>
            </w:textInput>
          </w:ffData>
        </w:fldChar>
      </w:r>
      <w:r w:rsidRPr="00B70DBB">
        <w:rPr>
          <w:sz w:val="24"/>
        </w:rPr>
        <w:instrText xml:space="preserve"> FORMTEXT </w:instrText>
      </w:r>
      <w:r w:rsidRPr="00B70DBB">
        <w:rPr>
          <w:sz w:val="24"/>
        </w:rPr>
      </w:r>
      <w:r w:rsidRPr="00B70DBB">
        <w:rPr>
          <w:sz w:val="24"/>
        </w:rPr>
        <w:fldChar w:fldCharType="separate"/>
      </w:r>
      <w:r w:rsidRPr="00B70DBB">
        <w:rPr>
          <w:noProof/>
          <w:sz w:val="24"/>
        </w:rPr>
        <w:t>Land</w:t>
      </w:r>
      <w:r w:rsidRPr="00B70DBB">
        <w:rPr>
          <w:sz w:val="24"/>
        </w:rPr>
        <w:fldChar w:fldCharType="end"/>
      </w:r>
    </w:p>
    <w:p w14:paraId="42318E76" w14:textId="77777777" w:rsidR="00DC55A4" w:rsidRPr="00B70DBB" w:rsidRDefault="00DC55A4" w:rsidP="00DC55A4">
      <w:pPr>
        <w:jc w:val="center"/>
        <w:rPr>
          <w:sz w:val="24"/>
        </w:rPr>
      </w:pPr>
    </w:p>
    <w:p w14:paraId="42318E77" w14:textId="77777777" w:rsidR="00DC55A4" w:rsidRPr="00B70DBB" w:rsidRDefault="00133DB5" w:rsidP="00DC55A4">
      <w:pPr>
        <w:jc w:val="center"/>
        <w:rPr>
          <w:sz w:val="24"/>
        </w:rPr>
      </w:pPr>
      <w:r w:rsidRPr="00B70DBB">
        <w:rPr>
          <w:sz w:val="24"/>
        </w:rPr>
        <w:t>einschließlich deren verbundener</w:t>
      </w:r>
      <w:r w:rsidR="00DC55A4" w:rsidRPr="00B70DBB">
        <w:rPr>
          <w:sz w:val="24"/>
        </w:rPr>
        <w:t xml:space="preserve"> Konzernunternehmen</w:t>
      </w:r>
    </w:p>
    <w:p w14:paraId="42318E78" w14:textId="77777777" w:rsidR="00145A94" w:rsidRPr="00B70DBB" w:rsidRDefault="00145A94" w:rsidP="00DC55A4">
      <w:pPr>
        <w:jc w:val="center"/>
        <w:rPr>
          <w:sz w:val="24"/>
        </w:rPr>
      </w:pPr>
    </w:p>
    <w:p w14:paraId="42318E79" w14:textId="77777777" w:rsidR="00145A94" w:rsidRPr="00B70DBB" w:rsidRDefault="00145A94" w:rsidP="00DC55A4">
      <w:pPr>
        <w:jc w:val="center"/>
        <w:rPr>
          <w:sz w:val="24"/>
        </w:rPr>
      </w:pPr>
      <w:r w:rsidRPr="00B70DBB">
        <w:rPr>
          <w:sz w:val="24"/>
        </w:rPr>
        <w:t>(nachfolgend LIEFERANT)</w:t>
      </w:r>
    </w:p>
    <w:p w14:paraId="42318E7A" w14:textId="77777777" w:rsidR="00DC55A4" w:rsidRPr="00B70DBB" w:rsidRDefault="00DC55A4" w:rsidP="001F0BA8">
      <w:pPr>
        <w:rPr>
          <w:sz w:val="24"/>
        </w:rPr>
      </w:pPr>
    </w:p>
    <w:p w14:paraId="42318E7B" w14:textId="77777777" w:rsidR="009D7E39" w:rsidRPr="00B70DBB" w:rsidRDefault="009D7E39" w:rsidP="001F0BA8">
      <w:pPr>
        <w:rPr>
          <w:sz w:val="24"/>
        </w:rPr>
      </w:pPr>
    </w:p>
    <w:p w14:paraId="42318E7C" w14:textId="77777777" w:rsidR="00DC55A4" w:rsidRPr="00B70DBB" w:rsidRDefault="00DC55A4" w:rsidP="001F0BA8">
      <w:pPr>
        <w:rPr>
          <w:sz w:val="24"/>
        </w:rPr>
      </w:pPr>
    </w:p>
    <w:p w14:paraId="42318E7D" w14:textId="77777777" w:rsidR="00133DB5" w:rsidRPr="00B70DBB" w:rsidRDefault="00471571" w:rsidP="00B70DBB">
      <w:pPr>
        <w:tabs>
          <w:tab w:val="left" w:pos="709"/>
        </w:tabs>
        <w:rPr>
          <w:sz w:val="24"/>
        </w:rPr>
      </w:pPr>
      <w:r w:rsidRPr="00B70DBB">
        <w:rPr>
          <w:sz w:val="24"/>
        </w:rPr>
        <w:t xml:space="preserve">1. </w:t>
      </w:r>
      <w:r w:rsidRPr="00B70DBB">
        <w:rPr>
          <w:sz w:val="24"/>
        </w:rPr>
        <w:tab/>
        <w:t>Die Parteien vereinbaren hiermit, dass das</w:t>
      </w:r>
    </w:p>
    <w:p w14:paraId="42318E7E" w14:textId="77777777" w:rsidR="00133DB5" w:rsidRPr="00B70DBB" w:rsidRDefault="00133DB5" w:rsidP="00A279C9">
      <w:pPr>
        <w:jc w:val="both"/>
        <w:rPr>
          <w:sz w:val="24"/>
        </w:rPr>
      </w:pPr>
    </w:p>
    <w:p w14:paraId="42318E7F" w14:textId="77777777" w:rsidR="00133DB5" w:rsidRPr="00B70DBB" w:rsidRDefault="007516C1" w:rsidP="00133DB5">
      <w:pPr>
        <w:jc w:val="center"/>
        <w:rPr>
          <w:b/>
          <w:sz w:val="24"/>
        </w:rPr>
      </w:pPr>
      <w:r w:rsidRPr="00B70DBB">
        <w:rPr>
          <w:b/>
          <w:sz w:val="24"/>
        </w:rPr>
        <w:t xml:space="preserve">Lieferantenhandbuch </w:t>
      </w:r>
      <w:r w:rsidR="00133DB5" w:rsidRPr="00B70DBB">
        <w:rPr>
          <w:b/>
          <w:sz w:val="24"/>
        </w:rPr>
        <w:t xml:space="preserve">(TS-00033 Version </w:t>
      </w:r>
      <w:r w:rsidR="009D7E39" w:rsidRPr="00B70DBB">
        <w:rPr>
          <w:b/>
          <w:sz w:val="24"/>
        </w:rPr>
        <w:fldChar w:fldCharType="begin">
          <w:ffData>
            <w:name w:val=""/>
            <w:enabled/>
            <w:calcOnExit w:val="0"/>
            <w:textInput>
              <w:default w:val="2"/>
            </w:textInput>
          </w:ffData>
        </w:fldChar>
      </w:r>
      <w:r w:rsidR="009D7E39" w:rsidRPr="00B70DBB">
        <w:rPr>
          <w:b/>
          <w:sz w:val="24"/>
        </w:rPr>
        <w:instrText xml:space="preserve"> FORMTEXT </w:instrText>
      </w:r>
      <w:r w:rsidR="009D7E39" w:rsidRPr="00B70DBB">
        <w:rPr>
          <w:b/>
          <w:sz w:val="24"/>
        </w:rPr>
      </w:r>
      <w:r w:rsidR="009D7E39" w:rsidRPr="00B70DBB">
        <w:rPr>
          <w:b/>
          <w:sz w:val="24"/>
        </w:rPr>
        <w:fldChar w:fldCharType="separate"/>
      </w:r>
      <w:r w:rsidR="009D7E39" w:rsidRPr="00B70DBB">
        <w:rPr>
          <w:b/>
          <w:noProof/>
          <w:sz w:val="24"/>
        </w:rPr>
        <w:t>2</w:t>
      </w:r>
      <w:r w:rsidR="009D7E39" w:rsidRPr="00B70DBB">
        <w:rPr>
          <w:b/>
          <w:sz w:val="24"/>
        </w:rPr>
        <w:fldChar w:fldCharType="end"/>
      </w:r>
      <w:r w:rsidR="00133DB5" w:rsidRPr="00B70DBB">
        <w:rPr>
          <w:b/>
          <w:sz w:val="24"/>
        </w:rPr>
        <w:t>)</w:t>
      </w:r>
    </w:p>
    <w:p w14:paraId="42318E80" w14:textId="77777777" w:rsidR="00B70DBB" w:rsidRDefault="00B70DBB" w:rsidP="00133DB5">
      <w:pPr>
        <w:jc w:val="center"/>
        <w:rPr>
          <w:sz w:val="24"/>
        </w:rPr>
      </w:pPr>
    </w:p>
    <w:p w14:paraId="42318E81" w14:textId="77777777" w:rsidR="00133DB5" w:rsidRDefault="00B70DBB" w:rsidP="00133DB5">
      <w:pPr>
        <w:jc w:val="center"/>
        <w:rPr>
          <w:sz w:val="24"/>
        </w:rPr>
      </w:pPr>
      <w:r>
        <w:rPr>
          <w:sz w:val="24"/>
        </w:rPr>
        <w:t>s</w:t>
      </w:r>
      <w:r w:rsidR="00133DB5" w:rsidRPr="00B70DBB">
        <w:rPr>
          <w:sz w:val="24"/>
        </w:rPr>
        <w:t>owie</w:t>
      </w:r>
      <w:r w:rsidR="00471571" w:rsidRPr="00B70DBB">
        <w:rPr>
          <w:sz w:val="24"/>
        </w:rPr>
        <w:t xml:space="preserve"> das</w:t>
      </w:r>
    </w:p>
    <w:p w14:paraId="42318E82" w14:textId="77777777" w:rsidR="00B70DBB" w:rsidRPr="00B70DBB" w:rsidRDefault="00B70DBB" w:rsidP="00133DB5">
      <w:pPr>
        <w:jc w:val="center"/>
        <w:rPr>
          <w:sz w:val="24"/>
        </w:rPr>
      </w:pPr>
    </w:p>
    <w:p w14:paraId="42318E83" w14:textId="77777777" w:rsidR="00133DB5" w:rsidRPr="00B70DBB" w:rsidRDefault="007516C1" w:rsidP="00133DB5">
      <w:pPr>
        <w:jc w:val="center"/>
        <w:rPr>
          <w:b/>
          <w:sz w:val="24"/>
        </w:rPr>
      </w:pPr>
      <w:r w:rsidRPr="00B70DBB">
        <w:rPr>
          <w:b/>
          <w:sz w:val="24"/>
        </w:rPr>
        <w:t>Logist</w:t>
      </w:r>
      <w:r w:rsidR="008906D1" w:rsidRPr="00B70DBB">
        <w:rPr>
          <w:b/>
          <w:sz w:val="24"/>
        </w:rPr>
        <w:t xml:space="preserve">iklastenheft </w:t>
      </w:r>
      <w:r w:rsidR="00133DB5" w:rsidRPr="00B70DBB">
        <w:rPr>
          <w:b/>
          <w:sz w:val="24"/>
        </w:rPr>
        <w:t>(</w:t>
      </w:r>
      <w:r w:rsidR="004604CC">
        <w:rPr>
          <w:b/>
          <w:sz w:val="24"/>
        </w:rPr>
        <w:t>CD-00193</w:t>
      </w:r>
      <w:r w:rsidR="008906D1" w:rsidRPr="00B70DBB">
        <w:rPr>
          <w:b/>
          <w:sz w:val="24"/>
        </w:rPr>
        <w:t xml:space="preserve"> Version </w:t>
      </w:r>
      <w:r w:rsidR="00145A94" w:rsidRPr="00B70DBB">
        <w:rPr>
          <w:b/>
          <w:sz w:val="24"/>
        </w:rPr>
        <w:fldChar w:fldCharType="begin">
          <w:ffData>
            <w:name w:val=""/>
            <w:enabled/>
            <w:calcOnExit w:val="0"/>
            <w:textInput>
              <w:default w:val="10"/>
            </w:textInput>
          </w:ffData>
        </w:fldChar>
      </w:r>
      <w:r w:rsidR="00145A94" w:rsidRPr="00B70DBB">
        <w:rPr>
          <w:b/>
          <w:sz w:val="24"/>
        </w:rPr>
        <w:instrText xml:space="preserve"> FORMTEXT </w:instrText>
      </w:r>
      <w:r w:rsidR="00145A94" w:rsidRPr="00B70DBB">
        <w:rPr>
          <w:b/>
          <w:sz w:val="24"/>
        </w:rPr>
      </w:r>
      <w:r w:rsidR="00145A94" w:rsidRPr="00B70DBB">
        <w:rPr>
          <w:b/>
          <w:sz w:val="24"/>
        </w:rPr>
        <w:fldChar w:fldCharType="separate"/>
      </w:r>
      <w:r w:rsidR="00145A94" w:rsidRPr="00B70DBB">
        <w:rPr>
          <w:b/>
          <w:noProof/>
          <w:sz w:val="24"/>
        </w:rPr>
        <w:t>1</w:t>
      </w:r>
      <w:r w:rsidR="00145A94" w:rsidRPr="00B70DBB">
        <w:rPr>
          <w:b/>
          <w:sz w:val="24"/>
        </w:rPr>
        <w:fldChar w:fldCharType="end"/>
      </w:r>
      <w:r w:rsidR="00133DB5" w:rsidRPr="00B70DBB">
        <w:rPr>
          <w:b/>
          <w:sz w:val="24"/>
        </w:rPr>
        <w:t>)</w:t>
      </w:r>
    </w:p>
    <w:p w14:paraId="42318E84" w14:textId="77777777" w:rsidR="00133DB5" w:rsidRPr="00B70DBB" w:rsidRDefault="00133DB5" w:rsidP="00A279C9">
      <w:pPr>
        <w:jc w:val="both"/>
        <w:rPr>
          <w:sz w:val="24"/>
        </w:rPr>
      </w:pPr>
    </w:p>
    <w:p w14:paraId="42318E85" w14:textId="77777777" w:rsidR="00471571" w:rsidRPr="00B70DBB" w:rsidRDefault="00471571" w:rsidP="00B70DBB">
      <w:pPr>
        <w:ind w:left="708"/>
        <w:jc w:val="both"/>
        <w:rPr>
          <w:sz w:val="24"/>
        </w:rPr>
      </w:pPr>
      <w:r w:rsidRPr="00B70DBB">
        <w:rPr>
          <w:sz w:val="24"/>
        </w:rPr>
        <w:lastRenderedPageBreak/>
        <w:t xml:space="preserve">in ihrer jeweils geltenden Fassung </w:t>
      </w:r>
      <w:r w:rsidR="00744AF4">
        <w:rPr>
          <w:sz w:val="24"/>
        </w:rPr>
        <w:t>(mit den nachfolgenden Änderungen)</w:t>
      </w:r>
      <w:r w:rsidR="00744AF4">
        <w:rPr>
          <w:rStyle w:val="Funotenzeichen"/>
          <w:sz w:val="24"/>
        </w:rPr>
        <w:footnoteReference w:id="1"/>
      </w:r>
      <w:r w:rsidR="00744AF4">
        <w:rPr>
          <w:sz w:val="24"/>
        </w:rPr>
        <w:t xml:space="preserve"> </w:t>
      </w:r>
      <w:r w:rsidRPr="00B70DBB">
        <w:rPr>
          <w:sz w:val="24"/>
        </w:rPr>
        <w:t>bis auf weiteres für die Geschäftsbeziehung der Parteien g</w:t>
      </w:r>
      <w:r w:rsidR="00744AF4">
        <w:rPr>
          <w:sz w:val="24"/>
        </w:rPr>
        <w:t>elten</w:t>
      </w:r>
      <w:r w:rsidRPr="00B70DBB">
        <w:rPr>
          <w:sz w:val="24"/>
        </w:rPr>
        <w:t xml:space="preserve">. </w:t>
      </w:r>
    </w:p>
    <w:p w14:paraId="42318E86" w14:textId="77777777" w:rsidR="00471571" w:rsidRPr="00B70DBB" w:rsidRDefault="00471571" w:rsidP="00A279C9">
      <w:pPr>
        <w:jc w:val="both"/>
        <w:rPr>
          <w:sz w:val="24"/>
        </w:rPr>
      </w:pPr>
    </w:p>
    <w:p w14:paraId="42318E87" w14:textId="77777777" w:rsidR="00471571" w:rsidRDefault="00471571" w:rsidP="00A279C9">
      <w:pPr>
        <w:jc w:val="both"/>
        <w:rPr>
          <w:sz w:val="24"/>
        </w:rPr>
      </w:pPr>
      <w:r w:rsidRPr="00B70DBB">
        <w:rPr>
          <w:sz w:val="24"/>
        </w:rPr>
        <w:t xml:space="preserve">2. </w:t>
      </w:r>
      <w:r w:rsidRPr="00B70DBB">
        <w:rPr>
          <w:sz w:val="24"/>
        </w:rPr>
        <w:tab/>
        <w:t xml:space="preserve">Die Parteien vereinbaren folgende Änderungen: </w:t>
      </w:r>
    </w:p>
    <w:p w14:paraId="42318E88" w14:textId="77777777" w:rsidR="00B70DBB" w:rsidRPr="00B70DBB" w:rsidRDefault="00B70DBB" w:rsidP="00A279C9">
      <w:pPr>
        <w:jc w:val="both"/>
        <w:rPr>
          <w:sz w:val="24"/>
        </w:rPr>
      </w:pPr>
    </w:p>
    <w:p w14:paraId="42318E89" w14:textId="77777777" w:rsidR="00471571" w:rsidRPr="00B70DBB" w:rsidRDefault="00471571" w:rsidP="00B70DBB">
      <w:pPr>
        <w:ind w:left="709"/>
        <w:jc w:val="both"/>
        <w:rPr>
          <w:b/>
          <w:sz w:val="24"/>
        </w:rPr>
      </w:pPr>
      <w:r w:rsidRPr="00B70DBB">
        <w:rPr>
          <w:b/>
          <w:sz w:val="24"/>
        </w:rPr>
        <w:t>Logistiklastenheft</w:t>
      </w:r>
    </w:p>
    <w:p w14:paraId="42318E8A" w14:textId="77777777" w:rsidR="00471571" w:rsidRPr="00B70DBB" w:rsidRDefault="00471571" w:rsidP="00B70DBB">
      <w:pPr>
        <w:ind w:left="709"/>
        <w:jc w:val="both"/>
        <w:rPr>
          <w:sz w:val="24"/>
        </w:rPr>
      </w:pPr>
    </w:p>
    <w:p w14:paraId="42318E8B" w14:textId="77777777" w:rsidR="00471571" w:rsidRPr="00B70DBB" w:rsidRDefault="00471571" w:rsidP="00B70DBB">
      <w:pPr>
        <w:ind w:left="709"/>
        <w:jc w:val="both"/>
        <w:rPr>
          <w:sz w:val="24"/>
        </w:rPr>
      </w:pPr>
      <w:r w:rsidRPr="00B70DBB">
        <w:rPr>
          <w:sz w:val="24"/>
        </w:rPr>
        <w:t>Punkt 1.1.1</w:t>
      </w:r>
    </w:p>
    <w:p w14:paraId="42318E8C" w14:textId="77777777" w:rsidR="00471571" w:rsidRPr="00B70DBB" w:rsidRDefault="00471571" w:rsidP="00B70DBB">
      <w:pPr>
        <w:ind w:left="709"/>
        <w:jc w:val="both"/>
        <w:rPr>
          <w:sz w:val="24"/>
        </w:rPr>
      </w:pPr>
    </w:p>
    <w:p w14:paraId="42318E8D" w14:textId="77777777" w:rsidR="00471571" w:rsidRPr="00B70DBB" w:rsidRDefault="00471571" w:rsidP="00B70DBB">
      <w:pPr>
        <w:pStyle w:val="Listenabsatz"/>
        <w:numPr>
          <w:ilvl w:val="0"/>
          <w:numId w:val="3"/>
        </w:numPr>
        <w:ind w:left="1134" w:hanging="425"/>
        <w:jc w:val="both"/>
        <w:rPr>
          <w:sz w:val="24"/>
        </w:rPr>
      </w:pPr>
      <w:r w:rsidRPr="00B70DBB">
        <w:rPr>
          <w:sz w:val="24"/>
        </w:rPr>
        <w:t>xxxxxx</w:t>
      </w:r>
    </w:p>
    <w:p w14:paraId="42318E8E" w14:textId="77777777" w:rsidR="00471571" w:rsidRPr="00B70DBB" w:rsidRDefault="00471571" w:rsidP="00B70DBB">
      <w:pPr>
        <w:ind w:left="709"/>
        <w:jc w:val="both"/>
        <w:rPr>
          <w:sz w:val="24"/>
        </w:rPr>
      </w:pPr>
    </w:p>
    <w:p w14:paraId="42318E8F" w14:textId="77777777" w:rsidR="00471571" w:rsidRPr="00B70DBB" w:rsidRDefault="00471571" w:rsidP="00B70DBB">
      <w:pPr>
        <w:ind w:left="709"/>
        <w:jc w:val="both"/>
        <w:rPr>
          <w:sz w:val="24"/>
        </w:rPr>
      </w:pPr>
      <w:r w:rsidRPr="00B70DBB">
        <w:rPr>
          <w:sz w:val="24"/>
        </w:rPr>
        <w:t>Punkt 1.1.2</w:t>
      </w:r>
    </w:p>
    <w:p w14:paraId="42318E90" w14:textId="77777777" w:rsidR="00471571" w:rsidRPr="00B70DBB" w:rsidRDefault="00471571" w:rsidP="00B70DBB">
      <w:pPr>
        <w:ind w:left="709"/>
        <w:jc w:val="both"/>
        <w:rPr>
          <w:sz w:val="24"/>
        </w:rPr>
      </w:pPr>
    </w:p>
    <w:p w14:paraId="42318E91" w14:textId="77777777" w:rsidR="00471571" w:rsidRPr="00B70DBB" w:rsidRDefault="00471571" w:rsidP="00B70DBB">
      <w:pPr>
        <w:pStyle w:val="Listenabsatz"/>
        <w:numPr>
          <w:ilvl w:val="0"/>
          <w:numId w:val="3"/>
        </w:numPr>
        <w:tabs>
          <w:tab w:val="left" w:pos="1134"/>
        </w:tabs>
        <w:ind w:left="1134" w:hanging="425"/>
        <w:jc w:val="both"/>
        <w:rPr>
          <w:sz w:val="24"/>
        </w:rPr>
      </w:pPr>
      <w:r w:rsidRPr="00B70DBB">
        <w:rPr>
          <w:sz w:val="24"/>
        </w:rPr>
        <w:t>xxxxxx</w:t>
      </w:r>
    </w:p>
    <w:p w14:paraId="42318E92" w14:textId="77777777" w:rsidR="00471571" w:rsidRPr="00B70DBB" w:rsidRDefault="00471571" w:rsidP="00985A5F">
      <w:pPr>
        <w:jc w:val="both"/>
        <w:rPr>
          <w:sz w:val="24"/>
        </w:rPr>
      </w:pPr>
    </w:p>
    <w:p w14:paraId="42318E93" w14:textId="77777777" w:rsidR="00985A5F" w:rsidRPr="00B70DBB" w:rsidRDefault="00985A5F" w:rsidP="00985A5F">
      <w:pPr>
        <w:jc w:val="both"/>
        <w:rPr>
          <w:sz w:val="24"/>
        </w:rPr>
      </w:pPr>
    </w:p>
    <w:p w14:paraId="42318E94" w14:textId="77777777" w:rsidR="00471571" w:rsidRPr="00B70DBB" w:rsidRDefault="00471571" w:rsidP="00B70DBB">
      <w:pPr>
        <w:tabs>
          <w:tab w:val="left" w:pos="3150"/>
        </w:tabs>
        <w:ind w:left="709"/>
        <w:jc w:val="both"/>
        <w:rPr>
          <w:b/>
          <w:sz w:val="24"/>
        </w:rPr>
      </w:pPr>
      <w:r w:rsidRPr="00B70DBB">
        <w:rPr>
          <w:b/>
          <w:sz w:val="24"/>
        </w:rPr>
        <w:t>Lieferantenhandbuch</w:t>
      </w:r>
    </w:p>
    <w:p w14:paraId="42318E95" w14:textId="77777777" w:rsidR="00471571" w:rsidRPr="00B70DBB" w:rsidRDefault="00471571" w:rsidP="00B70DBB">
      <w:pPr>
        <w:ind w:left="709"/>
        <w:jc w:val="both"/>
        <w:rPr>
          <w:sz w:val="24"/>
        </w:rPr>
      </w:pPr>
    </w:p>
    <w:p w14:paraId="42318E96" w14:textId="77777777" w:rsidR="00471571" w:rsidRPr="00B70DBB" w:rsidRDefault="00471571" w:rsidP="00B70DBB">
      <w:pPr>
        <w:ind w:left="709"/>
        <w:jc w:val="both"/>
        <w:rPr>
          <w:sz w:val="24"/>
        </w:rPr>
      </w:pPr>
      <w:r w:rsidRPr="00B70DBB">
        <w:rPr>
          <w:sz w:val="24"/>
        </w:rPr>
        <w:t>Punkt 1.1.1</w:t>
      </w:r>
    </w:p>
    <w:p w14:paraId="42318E97" w14:textId="77777777" w:rsidR="00471571" w:rsidRPr="00B70DBB" w:rsidRDefault="00471571" w:rsidP="00471571">
      <w:pPr>
        <w:jc w:val="both"/>
        <w:rPr>
          <w:sz w:val="24"/>
        </w:rPr>
      </w:pPr>
    </w:p>
    <w:p w14:paraId="42318E98" w14:textId="77777777" w:rsidR="00471571" w:rsidRPr="00B70DBB" w:rsidRDefault="00471571" w:rsidP="00B70DBB">
      <w:pPr>
        <w:pStyle w:val="Listenabsatz"/>
        <w:numPr>
          <w:ilvl w:val="0"/>
          <w:numId w:val="3"/>
        </w:numPr>
        <w:ind w:left="1134" w:hanging="425"/>
        <w:jc w:val="both"/>
        <w:rPr>
          <w:sz w:val="24"/>
        </w:rPr>
      </w:pPr>
      <w:r w:rsidRPr="00B70DBB">
        <w:rPr>
          <w:sz w:val="24"/>
        </w:rPr>
        <w:t>xxxxxx</w:t>
      </w:r>
    </w:p>
    <w:p w14:paraId="42318E99" w14:textId="77777777" w:rsidR="00471571" w:rsidRPr="00B70DBB" w:rsidRDefault="00471571" w:rsidP="00471571">
      <w:pPr>
        <w:jc w:val="both"/>
        <w:rPr>
          <w:sz w:val="24"/>
        </w:rPr>
      </w:pPr>
    </w:p>
    <w:p w14:paraId="42318E9A" w14:textId="77777777" w:rsidR="00471571" w:rsidRPr="00B70DBB" w:rsidRDefault="00471571" w:rsidP="00B70DBB">
      <w:pPr>
        <w:ind w:left="709"/>
        <w:jc w:val="both"/>
        <w:rPr>
          <w:sz w:val="24"/>
        </w:rPr>
      </w:pPr>
      <w:r w:rsidRPr="00B70DBB">
        <w:rPr>
          <w:sz w:val="24"/>
        </w:rPr>
        <w:t>Punkt 1.1.2</w:t>
      </w:r>
    </w:p>
    <w:p w14:paraId="42318E9B" w14:textId="77777777" w:rsidR="00471571" w:rsidRPr="00B70DBB" w:rsidRDefault="00471571" w:rsidP="00471571">
      <w:pPr>
        <w:jc w:val="both"/>
        <w:rPr>
          <w:sz w:val="24"/>
        </w:rPr>
      </w:pPr>
    </w:p>
    <w:p w14:paraId="42318E9C" w14:textId="77777777" w:rsidR="00471571" w:rsidRPr="00B70DBB" w:rsidRDefault="00471571" w:rsidP="00B70DBB">
      <w:pPr>
        <w:pStyle w:val="Listenabsatz"/>
        <w:numPr>
          <w:ilvl w:val="0"/>
          <w:numId w:val="3"/>
        </w:numPr>
        <w:ind w:left="1134" w:hanging="425"/>
        <w:jc w:val="both"/>
        <w:rPr>
          <w:sz w:val="24"/>
        </w:rPr>
      </w:pPr>
      <w:r w:rsidRPr="00B70DBB">
        <w:rPr>
          <w:sz w:val="24"/>
        </w:rPr>
        <w:t>xxxxxx</w:t>
      </w:r>
    </w:p>
    <w:p w14:paraId="42318E9D" w14:textId="77777777" w:rsidR="00471571" w:rsidRPr="00B70DBB" w:rsidRDefault="00471571" w:rsidP="00A279C9">
      <w:pPr>
        <w:jc w:val="both"/>
        <w:rPr>
          <w:sz w:val="24"/>
        </w:rPr>
      </w:pPr>
    </w:p>
    <w:p w14:paraId="42318E9E" w14:textId="77777777" w:rsidR="00471571" w:rsidRPr="00B70DBB" w:rsidRDefault="00471571" w:rsidP="00E176E1">
      <w:pPr>
        <w:ind w:left="709"/>
        <w:jc w:val="both"/>
        <w:rPr>
          <w:sz w:val="24"/>
        </w:rPr>
      </w:pPr>
      <w:r w:rsidRPr="00B70DBB">
        <w:rPr>
          <w:sz w:val="24"/>
        </w:rPr>
        <w:t xml:space="preserve">Im Übrigen bleiben die Bestimmungen des Lieferantenhandbuchs und des Logistiklastenheftes unberührt. </w:t>
      </w:r>
    </w:p>
    <w:p w14:paraId="42318E9F" w14:textId="77777777" w:rsidR="00471571" w:rsidRPr="00B70DBB" w:rsidRDefault="00471571" w:rsidP="00A279C9">
      <w:pPr>
        <w:jc w:val="both"/>
        <w:rPr>
          <w:sz w:val="24"/>
        </w:rPr>
      </w:pPr>
    </w:p>
    <w:p w14:paraId="42318EA0" w14:textId="77777777" w:rsidR="00DD415D" w:rsidRPr="00B70DBB" w:rsidRDefault="00E176E1" w:rsidP="00EA7CE1">
      <w:pPr>
        <w:ind w:left="709" w:hanging="709"/>
        <w:jc w:val="both"/>
        <w:rPr>
          <w:sz w:val="24"/>
          <w:lang w:val="de-DE"/>
        </w:rPr>
      </w:pPr>
      <w:r>
        <w:rPr>
          <w:sz w:val="24"/>
          <w:lang w:val="de-DE"/>
        </w:rPr>
        <w:lastRenderedPageBreak/>
        <w:t xml:space="preserve">3. </w:t>
      </w:r>
      <w:r>
        <w:rPr>
          <w:sz w:val="24"/>
          <w:lang w:val="de-DE"/>
        </w:rPr>
        <w:tab/>
      </w:r>
      <w:r w:rsidR="00DD415D" w:rsidRPr="00B70DBB">
        <w:rPr>
          <w:sz w:val="24"/>
          <w:lang w:val="de-DE"/>
        </w:rPr>
        <w:t xml:space="preserve">Sofern eines der in der CD-00181 aufgeführten Unternehmen mit dem LIEFERANTEN in Geschäftskontakt tritt, gelten die Bestimmungen dieser Vereinbarung zwischen diesem Unternehmen und dem LIEFERANTEN entsprechend, sofern sich dieses Unternehmen auf diese Vereinbarung beruft. In einem solchen Fall wird </w:t>
      </w:r>
      <w:r w:rsidR="00AA6F77">
        <w:rPr>
          <w:sz w:val="24"/>
        </w:rPr>
        <w:t>CT-CS-RESC</w:t>
      </w:r>
      <w:r w:rsidR="00DD415D" w:rsidRPr="00B70DBB">
        <w:rPr>
          <w:sz w:val="24"/>
          <w:lang w:val="de-DE"/>
        </w:rPr>
        <w:t xml:space="preserve"> weder Vertragspartei der Vereinbarung, die zwischen dem LIEFERANTEN und einem in der CD-00181 aufgeführten Unternehmen geschlossenen wird, noch handelt </w:t>
      </w:r>
      <w:r w:rsidR="00AA6F77">
        <w:rPr>
          <w:sz w:val="24"/>
        </w:rPr>
        <w:t>CT-CS-RESC</w:t>
      </w:r>
      <w:r w:rsidR="00DD415D" w:rsidRPr="00B70DBB">
        <w:rPr>
          <w:sz w:val="24"/>
          <w:lang w:val="de-DE"/>
        </w:rPr>
        <w:t xml:space="preserve"> als Vertreterin eines solchen Unternehmens, noch haftet </w:t>
      </w:r>
      <w:r w:rsidR="00AA6F77">
        <w:rPr>
          <w:sz w:val="24"/>
        </w:rPr>
        <w:t>CT-CS-RESC</w:t>
      </w:r>
      <w:r w:rsidR="00DD415D" w:rsidRPr="00B70DBB">
        <w:rPr>
          <w:sz w:val="24"/>
          <w:lang w:val="de-DE"/>
        </w:rPr>
        <w:t xml:space="preserve"> für die Vertragserfüllung eines solchen Unternehmens. Vielmehr wird ein separater Vertrag zwischen dem LIEFERANTEN und dem entsprechenden Unternehmen abgeschlossen, in welchem die Bedingungen dieser Vereinbarung vollständig inkorporiert werden, soweit die Parteien des separaten Vertrages nichts anderes vereinbaren. </w:t>
      </w:r>
      <w:r w:rsidR="00AA6F77">
        <w:rPr>
          <w:sz w:val="24"/>
        </w:rPr>
        <w:t>CT-CS-RESC</w:t>
      </w:r>
      <w:r w:rsidR="00DD415D" w:rsidRPr="00B70DBB">
        <w:rPr>
          <w:sz w:val="24"/>
          <w:lang w:val="de-DE"/>
        </w:rPr>
        <w:t xml:space="preserve"> ist berechtigt, die CD-00181 jederzeit zu ändern, um Gesellschaften zu streichen oder aufzunehmen. Gesellschaften dürfen nur dann in die CD-00181 aufgenommen werden, wenn es sich um ein verbundenes Unternehmen von </w:t>
      </w:r>
      <w:r w:rsidR="00AA6F77">
        <w:rPr>
          <w:sz w:val="24"/>
        </w:rPr>
        <w:t>CT-CS-RESC</w:t>
      </w:r>
      <w:r w:rsidR="00DD415D" w:rsidRPr="00B70DBB">
        <w:rPr>
          <w:sz w:val="24"/>
          <w:lang w:val="de-DE"/>
        </w:rPr>
        <w:t xml:space="preserve"> handelt.</w:t>
      </w:r>
    </w:p>
    <w:p w14:paraId="42318EA1" w14:textId="77777777" w:rsidR="00DC55A4" w:rsidRPr="00B70DBB" w:rsidRDefault="00DC55A4" w:rsidP="00DC55A4">
      <w:pPr>
        <w:rPr>
          <w:sz w:val="24"/>
        </w:rPr>
      </w:pPr>
    </w:p>
    <w:p w14:paraId="42318EA2" w14:textId="77777777" w:rsidR="00B70DBB" w:rsidRPr="00B70DBB" w:rsidRDefault="00B70DBB" w:rsidP="00DC55A4">
      <w:pPr>
        <w:rPr>
          <w:sz w:val="24"/>
        </w:rPr>
      </w:pPr>
    </w:p>
    <w:p w14:paraId="42318EA3" w14:textId="77777777" w:rsidR="00DC55A4" w:rsidRPr="00B70DBB" w:rsidRDefault="00DC55A4" w:rsidP="00DC55A4">
      <w:pPr>
        <w:rPr>
          <w:sz w:val="24"/>
        </w:rPr>
      </w:pPr>
    </w:p>
    <w:bookmarkStart w:id="1" w:name="Text12"/>
    <w:p w14:paraId="42318EA4" w14:textId="77777777" w:rsidR="00DC55A4" w:rsidRPr="00B70DBB" w:rsidRDefault="00DC55A4" w:rsidP="00DC55A4">
      <w:pPr>
        <w:tabs>
          <w:tab w:val="left" w:pos="4680"/>
        </w:tabs>
        <w:ind w:left="360" w:hanging="360"/>
        <w:jc w:val="both"/>
        <w:rPr>
          <w:sz w:val="24"/>
        </w:rPr>
      </w:pPr>
      <w:r w:rsidRPr="00B70DBB">
        <w:rPr>
          <w:sz w:val="24"/>
        </w:rPr>
        <w:fldChar w:fldCharType="begin">
          <w:ffData>
            <w:name w:val="Text12"/>
            <w:enabled/>
            <w:calcOnExit w:val="0"/>
            <w:textInput>
              <w:default w:val="Ort"/>
            </w:textInput>
          </w:ffData>
        </w:fldChar>
      </w:r>
      <w:r w:rsidRPr="00B70DBB">
        <w:rPr>
          <w:sz w:val="24"/>
        </w:rPr>
        <w:instrText xml:space="preserve"> FORMTEXT </w:instrText>
      </w:r>
      <w:r w:rsidRPr="00B70DBB">
        <w:rPr>
          <w:sz w:val="24"/>
        </w:rPr>
      </w:r>
      <w:r w:rsidRPr="00B70DBB">
        <w:rPr>
          <w:sz w:val="24"/>
        </w:rPr>
        <w:fldChar w:fldCharType="separate"/>
      </w:r>
      <w:r w:rsidRPr="00B70DBB">
        <w:rPr>
          <w:noProof/>
          <w:sz w:val="24"/>
        </w:rPr>
        <w:t>Ort</w:t>
      </w:r>
      <w:r w:rsidRPr="00B70DBB">
        <w:rPr>
          <w:sz w:val="24"/>
        </w:rPr>
        <w:fldChar w:fldCharType="end"/>
      </w:r>
      <w:bookmarkEnd w:id="1"/>
      <w:r w:rsidRPr="00B70DBB">
        <w:rPr>
          <w:sz w:val="24"/>
        </w:rPr>
        <w:t xml:space="preserve">, den </w:t>
      </w:r>
      <w:bookmarkStart w:id="2" w:name="Text13"/>
      <w:r w:rsidRPr="00B70DBB">
        <w:rPr>
          <w:sz w:val="24"/>
        </w:rPr>
        <w:fldChar w:fldCharType="begin">
          <w:ffData>
            <w:name w:val="Text13"/>
            <w:enabled/>
            <w:calcOnExit w:val="0"/>
            <w:textInput>
              <w:default w:val="Datum"/>
            </w:textInput>
          </w:ffData>
        </w:fldChar>
      </w:r>
      <w:r w:rsidRPr="00B70DBB">
        <w:rPr>
          <w:sz w:val="24"/>
        </w:rPr>
        <w:instrText xml:space="preserve"> FORMTEXT </w:instrText>
      </w:r>
      <w:r w:rsidRPr="00B70DBB">
        <w:rPr>
          <w:sz w:val="24"/>
        </w:rPr>
      </w:r>
      <w:r w:rsidRPr="00B70DBB">
        <w:rPr>
          <w:sz w:val="24"/>
        </w:rPr>
        <w:fldChar w:fldCharType="separate"/>
      </w:r>
      <w:r w:rsidRPr="00B70DBB">
        <w:rPr>
          <w:noProof/>
          <w:sz w:val="24"/>
        </w:rPr>
        <w:t>Datum</w:t>
      </w:r>
      <w:r w:rsidRPr="00B70DBB">
        <w:rPr>
          <w:sz w:val="24"/>
        </w:rPr>
        <w:fldChar w:fldCharType="end"/>
      </w:r>
      <w:bookmarkEnd w:id="2"/>
      <w:r w:rsidRPr="00B70DBB">
        <w:rPr>
          <w:sz w:val="24"/>
        </w:rPr>
        <w:tab/>
      </w:r>
      <w:r w:rsidRPr="00B70DBB">
        <w:rPr>
          <w:sz w:val="24"/>
        </w:rPr>
        <w:tab/>
        <w:t xml:space="preserve">Eschen, den </w:t>
      </w:r>
    </w:p>
    <w:p w14:paraId="42318EA5" w14:textId="77777777" w:rsidR="00DC55A4" w:rsidRPr="00B70DBB" w:rsidRDefault="00DC55A4" w:rsidP="00DC55A4">
      <w:pPr>
        <w:tabs>
          <w:tab w:val="left" w:pos="4680"/>
        </w:tabs>
        <w:ind w:left="360" w:hanging="360"/>
        <w:jc w:val="both"/>
        <w:rPr>
          <w:sz w:val="24"/>
        </w:rPr>
      </w:pPr>
    </w:p>
    <w:bookmarkStart w:id="3" w:name="Text15"/>
    <w:p w14:paraId="42318EA6" w14:textId="77777777" w:rsidR="00DC55A4" w:rsidRPr="00B70DBB" w:rsidRDefault="00DC55A4" w:rsidP="00DC55A4">
      <w:pPr>
        <w:tabs>
          <w:tab w:val="left" w:pos="4680"/>
        </w:tabs>
        <w:ind w:left="360" w:hanging="360"/>
        <w:rPr>
          <w:sz w:val="24"/>
        </w:rPr>
      </w:pPr>
      <w:r w:rsidRPr="00B70DBB">
        <w:rPr>
          <w:sz w:val="24"/>
        </w:rPr>
        <w:fldChar w:fldCharType="begin">
          <w:ffData>
            <w:name w:val="Text15"/>
            <w:enabled/>
            <w:calcOnExit w:val="0"/>
            <w:textInput>
              <w:default w:val="Unternehmen"/>
            </w:textInput>
          </w:ffData>
        </w:fldChar>
      </w:r>
      <w:r w:rsidRPr="00B70DBB">
        <w:rPr>
          <w:sz w:val="24"/>
        </w:rPr>
        <w:instrText xml:space="preserve"> FORMTEXT </w:instrText>
      </w:r>
      <w:r w:rsidRPr="00B70DBB">
        <w:rPr>
          <w:sz w:val="24"/>
        </w:rPr>
      </w:r>
      <w:r w:rsidRPr="00B70DBB">
        <w:rPr>
          <w:sz w:val="24"/>
        </w:rPr>
        <w:fldChar w:fldCharType="separate"/>
      </w:r>
      <w:r w:rsidRPr="00B70DBB">
        <w:rPr>
          <w:noProof/>
          <w:sz w:val="24"/>
        </w:rPr>
        <w:t>LIEFERANT</w:t>
      </w:r>
      <w:r w:rsidRPr="00B70DBB">
        <w:rPr>
          <w:sz w:val="24"/>
        </w:rPr>
        <w:fldChar w:fldCharType="end"/>
      </w:r>
      <w:bookmarkEnd w:id="3"/>
      <w:r w:rsidR="00AA6F77">
        <w:rPr>
          <w:sz w:val="24"/>
        </w:rPr>
        <w:tab/>
      </w:r>
      <w:r w:rsidR="00AA6F77">
        <w:rPr>
          <w:sz w:val="24"/>
        </w:rPr>
        <w:tab/>
        <w:t>thyssenk</w:t>
      </w:r>
      <w:r w:rsidRPr="00B70DBB">
        <w:rPr>
          <w:sz w:val="24"/>
        </w:rPr>
        <w:t>rupp Presta TecCenter AG</w:t>
      </w:r>
    </w:p>
    <w:p w14:paraId="42318EA7" w14:textId="77777777" w:rsidR="00DC55A4" w:rsidRPr="00B70DBB" w:rsidRDefault="00DC55A4" w:rsidP="00DC55A4">
      <w:pPr>
        <w:tabs>
          <w:tab w:val="left" w:pos="4680"/>
        </w:tabs>
        <w:ind w:left="360" w:hanging="360"/>
        <w:rPr>
          <w:sz w:val="24"/>
        </w:rPr>
      </w:pPr>
    </w:p>
    <w:p w14:paraId="42318EA8" w14:textId="77777777" w:rsidR="00DC55A4" w:rsidRPr="00B70DBB" w:rsidRDefault="00DC55A4" w:rsidP="00DC55A4">
      <w:pPr>
        <w:tabs>
          <w:tab w:val="left" w:pos="4680"/>
        </w:tabs>
        <w:ind w:left="360" w:hanging="360"/>
        <w:rPr>
          <w:sz w:val="24"/>
        </w:rPr>
      </w:pPr>
    </w:p>
    <w:p w14:paraId="42318EA9" w14:textId="77777777" w:rsidR="00DC55A4" w:rsidRDefault="008E24A6" w:rsidP="00DC55A4">
      <w:pPr>
        <w:tabs>
          <w:tab w:val="left" w:pos="4680"/>
        </w:tabs>
        <w:spacing w:after="60"/>
      </w:pPr>
      <w:r>
        <w:rPr>
          <w:noProof/>
          <w:lang w:eastAsia="zh-TW"/>
        </w:rPr>
        <mc:AlternateContent>
          <mc:Choice Requires="wps">
            <w:drawing>
              <wp:anchor distT="0" distB="0" distL="114300" distR="114300" simplePos="0" relativeHeight="251660288" behindDoc="0" locked="0" layoutInCell="1" allowOverlap="1" wp14:anchorId="42318EB6" wp14:editId="42318EB7">
                <wp:simplePos x="0" y="0"/>
                <wp:positionH relativeFrom="column">
                  <wp:posOffset>3153410</wp:posOffset>
                </wp:positionH>
                <wp:positionV relativeFrom="paragraph">
                  <wp:posOffset>130175</wp:posOffset>
                </wp:positionV>
                <wp:extent cx="2286000" cy="0"/>
                <wp:effectExtent l="7620" t="13970" r="11430" b="14605"/>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768FD7"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3pt,10.25pt" to="428.3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" strokeweight="1pt">
                <v:stroke dashstyle="1 1"/>
              </v:line>
            </w:pict>
          </mc:Fallback>
        </mc:AlternateContent>
      </w:r>
      <w:r>
        <w:rPr>
          <w:noProof/>
          <w:lang w:eastAsia="zh-TW"/>
        </w:rPr>
        <mc:AlternateContent>
          <mc:Choice Requires="wps">
            <w:drawing>
              <wp:anchor distT="0" distB="0" distL="114300" distR="114300" simplePos="0" relativeHeight="251659264" behindDoc="0" locked="0" layoutInCell="1" allowOverlap="1" wp14:anchorId="42318EB8" wp14:editId="42318EB9">
                <wp:simplePos x="0" y="0"/>
                <wp:positionH relativeFrom="column">
                  <wp:posOffset>0</wp:posOffset>
                </wp:positionH>
                <wp:positionV relativeFrom="paragraph">
                  <wp:posOffset>130175</wp:posOffset>
                </wp:positionV>
                <wp:extent cx="2286000" cy="0"/>
                <wp:effectExtent l="6985" t="13970" r="12065" b="14605"/>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AF261B"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25pt" to="180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" strokeweight="1pt">
                <v:stroke dashstyle="1 1"/>
              </v:line>
            </w:pict>
          </mc:Fallback>
        </mc:AlternateContent>
      </w:r>
    </w:p>
    <w:p w14:paraId="42318EAA" w14:textId="77777777" w:rsidR="00DC55A4" w:rsidRDefault="00DC55A4" w:rsidP="00DC55A4">
      <w:pPr>
        <w:tabs>
          <w:tab w:val="left" w:pos="4680"/>
        </w:tabs>
        <w:spacing w:after="60"/>
        <w:ind w:left="360" w:hanging="360"/>
        <w:rPr>
          <w:sz w:val="16"/>
        </w:rPr>
      </w:pPr>
      <w:r>
        <w:rPr>
          <w:sz w:val="16"/>
        </w:rPr>
        <w:t>Unterschrift</w:t>
      </w:r>
      <w:r>
        <w:rPr>
          <w:sz w:val="16"/>
        </w:rPr>
        <w:tab/>
      </w:r>
      <w:r>
        <w:rPr>
          <w:sz w:val="16"/>
        </w:rPr>
        <w:tab/>
        <w:t>Unterschrift</w:t>
      </w:r>
    </w:p>
    <w:p w14:paraId="42318EAB" w14:textId="77777777" w:rsidR="00DC55A4" w:rsidRDefault="008E24A6" w:rsidP="00DC55A4">
      <w:pPr>
        <w:tabs>
          <w:tab w:val="left" w:pos="4680"/>
        </w:tabs>
        <w:spacing w:after="60"/>
        <w:rPr>
          <w:sz w:val="16"/>
        </w:rPr>
      </w:pPr>
      <w:r>
        <w:rPr>
          <w:noProof/>
          <w:sz w:val="16"/>
          <w:lang w:eastAsia="zh-TW"/>
        </w:rPr>
        <mc:AlternateContent>
          <mc:Choice Requires="wps">
            <w:drawing>
              <wp:anchor distT="0" distB="0" distL="114300" distR="114300" simplePos="0" relativeHeight="251664384" behindDoc="0" locked="0" layoutInCell="1" allowOverlap="1" wp14:anchorId="42318EBA" wp14:editId="42318EBB">
                <wp:simplePos x="0" y="0"/>
                <wp:positionH relativeFrom="column">
                  <wp:posOffset>3953510</wp:posOffset>
                </wp:positionH>
                <wp:positionV relativeFrom="paragraph">
                  <wp:posOffset>132715</wp:posOffset>
                </wp:positionV>
                <wp:extent cx="1485900" cy="0"/>
                <wp:effectExtent l="7620" t="13970" r="11430" b="14605"/>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9962AA" id="Line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1.3pt,10.45pt" to="428.3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" strokeweight="1pt">
                <v:stroke dashstyle="1 1"/>
              </v:line>
            </w:pict>
          </mc:Fallback>
        </mc:AlternateContent>
      </w:r>
      <w:r>
        <w:rPr>
          <w:noProof/>
          <w:sz w:val="16"/>
          <w:lang w:eastAsia="zh-TW"/>
        </w:rPr>
        <mc:AlternateContent>
          <mc:Choice Requires="wps">
            <w:drawing>
              <wp:anchor distT="0" distB="0" distL="114300" distR="114300" simplePos="0" relativeHeight="251663360" behindDoc="0" locked="0" layoutInCell="1" allowOverlap="1" wp14:anchorId="42318EBC" wp14:editId="42318EBD">
                <wp:simplePos x="0" y="0"/>
                <wp:positionH relativeFrom="column">
                  <wp:posOffset>821055</wp:posOffset>
                </wp:positionH>
                <wp:positionV relativeFrom="paragraph">
                  <wp:posOffset>132715</wp:posOffset>
                </wp:positionV>
                <wp:extent cx="1485900" cy="0"/>
                <wp:effectExtent l="8890" t="13970" r="10160" b="14605"/>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F92769" id="Line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65pt,10.45pt" to="181.6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" strokeweight="1pt">
                <v:stroke dashstyle="1 1"/>
              </v:line>
            </w:pict>
          </mc:Fallback>
        </mc:AlternateContent>
      </w:r>
      <w:r w:rsidR="00DC55A4">
        <w:rPr>
          <w:sz w:val="16"/>
        </w:rPr>
        <w:t>In Blockbuchstaben</w:t>
      </w:r>
      <w:r w:rsidR="00DC55A4">
        <w:rPr>
          <w:sz w:val="16"/>
        </w:rPr>
        <w:tab/>
      </w:r>
      <w:r w:rsidR="00DC55A4">
        <w:rPr>
          <w:sz w:val="16"/>
        </w:rPr>
        <w:tab/>
        <w:t>In Blockbuchstaben</w:t>
      </w:r>
    </w:p>
    <w:p w14:paraId="42318EAC" w14:textId="77777777" w:rsidR="00DC55A4" w:rsidRDefault="00DC55A4" w:rsidP="00DC55A4">
      <w:pPr>
        <w:tabs>
          <w:tab w:val="left" w:pos="4680"/>
        </w:tabs>
        <w:spacing w:after="60"/>
        <w:rPr>
          <w:sz w:val="16"/>
        </w:rPr>
      </w:pPr>
    </w:p>
    <w:p w14:paraId="42318EAD" w14:textId="77777777" w:rsidR="00DC55A4" w:rsidRDefault="00DC55A4" w:rsidP="00DC55A4">
      <w:pPr>
        <w:tabs>
          <w:tab w:val="left" w:pos="4680"/>
        </w:tabs>
        <w:ind w:left="360" w:hanging="360"/>
      </w:pPr>
    </w:p>
    <w:p w14:paraId="42318EAE" w14:textId="77777777" w:rsidR="00DC55A4" w:rsidRDefault="008E24A6" w:rsidP="00DC55A4">
      <w:pPr>
        <w:tabs>
          <w:tab w:val="left" w:pos="4680"/>
        </w:tabs>
        <w:spacing w:after="60"/>
        <w:ind w:left="360" w:hanging="360"/>
      </w:pPr>
      <w:r>
        <w:rPr>
          <w:noProof/>
          <w:lang w:eastAsia="zh-TW"/>
        </w:rPr>
        <mc:AlternateContent>
          <mc:Choice Requires="wps">
            <w:drawing>
              <wp:anchor distT="0" distB="0" distL="114300" distR="114300" simplePos="0" relativeHeight="251662336" behindDoc="0" locked="0" layoutInCell="1" allowOverlap="1" wp14:anchorId="42318EBE" wp14:editId="42318EBF">
                <wp:simplePos x="0" y="0"/>
                <wp:positionH relativeFrom="column">
                  <wp:posOffset>3153410</wp:posOffset>
                </wp:positionH>
                <wp:positionV relativeFrom="paragraph">
                  <wp:posOffset>134620</wp:posOffset>
                </wp:positionV>
                <wp:extent cx="2286000" cy="0"/>
                <wp:effectExtent l="7620" t="10160" r="11430" b="889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B027DB"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3pt,10.6pt" to="428.3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" strokeweight="1pt">
                <v:stroke dashstyle="1 1"/>
              </v:line>
            </w:pict>
          </mc:Fallback>
        </mc:AlternateContent>
      </w:r>
      <w:r>
        <w:rPr>
          <w:noProof/>
          <w:lang w:eastAsia="zh-TW"/>
        </w:rPr>
        <mc:AlternateContent>
          <mc:Choice Requires="wps">
            <w:drawing>
              <wp:anchor distT="0" distB="0" distL="114300" distR="114300" simplePos="0" relativeHeight="251661312" behindDoc="0" locked="0" layoutInCell="1" allowOverlap="1" wp14:anchorId="42318EC0" wp14:editId="42318EC1">
                <wp:simplePos x="0" y="0"/>
                <wp:positionH relativeFrom="column">
                  <wp:posOffset>0</wp:posOffset>
                </wp:positionH>
                <wp:positionV relativeFrom="paragraph">
                  <wp:posOffset>134620</wp:posOffset>
                </wp:positionV>
                <wp:extent cx="2286000" cy="0"/>
                <wp:effectExtent l="6985" t="10160" r="12065" b="889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77D464"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6pt" to="180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" strokeweight="1pt">
                <v:stroke dashstyle="1 1"/>
              </v:line>
            </w:pict>
          </mc:Fallback>
        </mc:AlternateContent>
      </w:r>
    </w:p>
    <w:p w14:paraId="42318EAF" w14:textId="77777777" w:rsidR="00DC55A4" w:rsidRDefault="00DC55A4" w:rsidP="00DC55A4">
      <w:pPr>
        <w:tabs>
          <w:tab w:val="left" w:pos="4680"/>
        </w:tabs>
        <w:spacing w:after="60"/>
        <w:ind w:left="360" w:hanging="360"/>
        <w:rPr>
          <w:sz w:val="16"/>
        </w:rPr>
      </w:pPr>
      <w:r>
        <w:rPr>
          <w:sz w:val="16"/>
        </w:rPr>
        <w:t>Unterschrift</w:t>
      </w:r>
      <w:r>
        <w:rPr>
          <w:sz w:val="16"/>
        </w:rPr>
        <w:tab/>
      </w:r>
      <w:r>
        <w:rPr>
          <w:sz w:val="16"/>
        </w:rPr>
        <w:tab/>
        <w:t>Unterschrift</w:t>
      </w:r>
    </w:p>
    <w:p w14:paraId="42318EB0" w14:textId="77777777" w:rsidR="00DC55A4" w:rsidRDefault="008E24A6" w:rsidP="00DC55A4">
      <w:pPr>
        <w:tabs>
          <w:tab w:val="left" w:pos="4680"/>
        </w:tabs>
        <w:spacing w:after="60"/>
      </w:pPr>
      <w:r>
        <w:rPr>
          <w:noProof/>
          <w:sz w:val="16"/>
          <w:lang w:eastAsia="zh-TW"/>
        </w:rPr>
        <w:lastRenderedPageBreak/>
        <mc:AlternateContent>
          <mc:Choice Requires="wps">
            <w:drawing>
              <wp:anchor distT="0" distB="0" distL="114300" distR="114300" simplePos="0" relativeHeight="251666432" behindDoc="0" locked="0" layoutInCell="1" allowOverlap="1" wp14:anchorId="42318EC2" wp14:editId="42318EC3">
                <wp:simplePos x="0" y="0"/>
                <wp:positionH relativeFrom="column">
                  <wp:posOffset>3953510</wp:posOffset>
                </wp:positionH>
                <wp:positionV relativeFrom="paragraph">
                  <wp:posOffset>132715</wp:posOffset>
                </wp:positionV>
                <wp:extent cx="1485900" cy="0"/>
                <wp:effectExtent l="7620" t="15240" r="11430" b="13335"/>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0F75F3" id="Line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1.3pt,10.45pt" to="428.3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" strokeweight="1pt">
                <v:stroke dashstyle="1 1"/>
              </v:line>
            </w:pict>
          </mc:Fallback>
        </mc:AlternateContent>
      </w:r>
      <w:r>
        <w:rPr>
          <w:noProof/>
          <w:sz w:val="16"/>
          <w:lang w:eastAsia="zh-TW"/>
        </w:rPr>
        <mc:AlternateContent>
          <mc:Choice Requires="wps">
            <w:drawing>
              <wp:anchor distT="0" distB="0" distL="114300" distR="114300" simplePos="0" relativeHeight="251665408" behindDoc="0" locked="0" layoutInCell="1" allowOverlap="1" wp14:anchorId="42318EC4" wp14:editId="42318EC5">
                <wp:simplePos x="0" y="0"/>
                <wp:positionH relativeFrom="column">
                  <wp:posOffset>821055</wp:posOffset>
                </wp:positionH>
                <wp:positionV relativeFrom="paragraph">
                  <wp:posOffset>132715</wp:posOffset>
                </wp:positionV>
                <wp:extent cx="1485900" cy="0"/>
                <wp:effectExtent l="8890" t="15240" r="10160" b="13335"/>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D20010" id="Line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65pt,10.45pt" to="181.6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" strokeweight="1pt">
                <v:stroke dashstyle="1 1"/>
              </v:line>
            </w:pict>
          </mc:Fallback>
        </mc:AlternateContent>
      </w:r>
      <w:r w:rsidR="00DC55A4">
        <w:rPr>
          <w:sz w:val="16"/>
        </w:rPr>
        <w:t>In Blockbuchstaben</w:t>
      </w:r>
      <w:r w:rsidR="00DC55A4">
        <w:rPr>
          <w:sz w:val="16"/>
        </w:rPr>
        <w:tab/>
      </w:r>
      <w:r w:rsidR="00DC55A4">
        <w:rPr>
          <w:sz w:val="16"/>
        </w:rPr>
        <w:tab/>
        <w:t>In Blockbuchstaben</w:t>
      </w:r>
    </w:p>
    <w:p w14:paraId="42318EB1" w14:textId="77777777" w:rsidR="00542320" w:rsidRPr="0044129D" w:rsidRDefault="00542320" w:rsidP="00DC55A4"/>
    <w:p w14:paraId="42318EB2" w14:textId="77777777" w:rsidR="00542320" w:rsidRDefault="00542320" w:rsidP="007C4C0F">
      <w:pPr>
        <w:tabs>
          <w:tab w:val="left" w:pos="1102"/>
        </w:tabs>
      </w:pPr>
    </w:p>
    <w:p w14:paraId="42318EB3" w14:textId="77777777" w:rsidR="00902F88" w:rsidRDefault="00902F88" w:rsidP="007C4C0F">
      <w:pPr>
        <w:tabs>
          <w:tab w:val="left" w:pos="1102"/>
        </w:tabs>
      </w:pPr>
    </w:p>
    <w:p w14:paraId="42318EB4" w14:textId="77777777" w:rsidR="00902F88" w:rsidRPr="00902F88" w:rsidRDefault="00902F88" w:rsidP="007C4C0F">
      <w:pPr>
        <w:tabs>
          <w:tab w:val="left" w:pos="1102"/>
        </w:tabs>
        <w:rPr>
          <w:b/>
        </w:rPr>
      </w:pPr>
      <w:r>
        <w:rPr>
          <w:b/>
        </w:rPr>
        <w:t>Anlagen</w:t>
      </w:r>
    </w:p>
    <w:p w14:paraId="42318EB5" w14:textId="77777777" w:rsidR="00902F88" w:rsidRPr="007C4C0F" w:rsidRDefault="00902F88" w:rsidP="007C4C0F">
      <w:pPr>
        <w:tabs>
          <w:tab w:val="left" w:pos="1102"/>
        </w:tabs>
      </w:pPr>
      <w:r w:rsidRPr="00902F88">
        <w:rPr>
          <w:i/>
        </w:rPr>
        <w:t>CD-00181</w:t>
      </w:r>
      <w:r w:rsidR="00AA6F77">
        <w:t xml:space="preserve"> Unternehmen der thyssenk</w:t>
      </w:r>
      <w:r>
        <w:t xml:space="preserve">rupp Camshafts Gruppe abrufbar unter </w:t>
      </w:r>
      <w:hyperlink r:id="rId11" w:history="1">
        <w:r w:rsidRPr="001762E2">
          <w:rPr>
            <w:rStyle w:val="Hyperlink"/>
          </w:rPr>
          <w:t>http://www.thyssenkrupp-presta-camshafts.com/language-de/einkauf/einkauf_dokumente.htm</w:t>
        </w:r>
      </w:hyperlink>
      <w:r>
        <w:t xml:space="preserve"> </w:t>
      </w:r>
    </w:p>
    <w:sectPr w:rsidR="00902F88" w:rsidRPr="007C4C0F" w:rsidSect="001C157D">
      <w:headerReference w:type="default" r:id="rId12"/>
      <w:footerReference w:type="default" r:id="rId13"/>
      <w:type w:val="continuous"/>
      <w:pgSz w:w="11906" w:h="16838" w:code="9"/>
      <w:pgMar w:top="2269" w:right="1469" w:bottom="567" w:left="1871" w:header="567" w:footer="5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318EC8" w14:textId="77777777" w:rsidR="00EE4644" w:rsidRDefault="00EE4644">
      <w:r>
        <w:separator/>
      </w:r>
    </w:p>
  </w:endnote>
  <w:endnote w:type="continuationSeparator" w:id="0">
    <w:p w14:paraId="42318EC9" w14:textId="77777777" w:rsidR="00EE4644" w:rsidRDefault="00EE4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KTypeRegular">
    <w:panose1 w:val="020B0503040202020204"/>
    <w:charset w:val="00"/>
    <w:family w:val="swiss"/>
    <w:pitch w:val="variable"/>
    <w:sig w:usb0="A00000AF" w:usb1="5000205B" w:usb2="00000000" w:usb3="00000000" w:csb0="0000009B" w:csb1="00000000"/>
    <w:embedRegular r:id="rId1" w:fontKey="{9BC6DD67-F069-41EB-8004-19E79B174061}"/>
    <w:embedBold r:id="rId2" w:fontKey="{BF883AA4-77B9-4CE3-BA10-EF14082A8D54}"/>
    <w:embedItalic r:id="rId3" w:fontKey="{042D7575-74B5-436E-8297-54C3E63F8F28}"/>
  </w:font>
  <w:font w:name="TKTypeBold">
    <w:panose1 w:val="020B0603040202020204"/>
    <w:charset w:val="00"/>
    <w:family w:val="swiss"/>
    <w:pitch w:val="variable"/>
    <w:sig w:usb0="A00000AF" w:usb1="5000205B" w:usb2="00000000" w:usb3="00000000" w:csb0="0000009B" w:csb1="00000000"/>
    <w:embedRegular r:id="rId4" w:subsetted="1" w:fontKey="{E5C038B8-DBB6-4A64-B5D1-DDB2549EDC48}"/>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18ECB" w14:textId="77777777" w:rsidR="007C4C0F" w:rsidRDefault="00133DB5" w:rsidP="007C4C0F">
    <w:pPr>
      <w:pStyle w:val="Fuzeile"/>
      <w:rPr>
        <w:szCs w:val="20"/>
        <w:lang w:eastAsia="de-CH"/>
      </w:rPr>
    </w:pPr>
    <w:r>
      <w:rPr>
        <w:szCs w:val="20"/>
        <w:lang w:eastAsia="de-CH"/>
      </w:rPr>
      <w:t>CF-00155</w:t>
    </w:r>
    <w:r w:rsidR="007C4C0F">
      <w:rPr>
        <w:szCs w:val="20"/>
        <w:lang w:eastAsia="de-CH"/>
      </w:rPr>
      <w:t xml:space="preserve"> Version: </w:t>
    </w:r>
    <w:r w:rsidR="00AA6F77">
      <w:rPr>
        <w:szCs w:val="20"/>
        <w:lang w:eastAsia="de-CH"/>
      </w:rPr>
      <w:t>2</w:t>
    </w:r>
    <w:r>
      <w:rPr>
        <w:szCs w:val="20"/>
        <w:lang w:eastAsia="de-CH"/>
      </w:rPr>
      <w:tab/>
      <w:t>Aut</w:t>
    </w:r>
    <w:r w:rsidR="007C4C0F">
      <w:rPr>
        <w:szCs w:val="20"/>
        <w:lang w:eastAsia="de-CH"/>
      </w:rPr>
      <w:t>or: Windgassen</w:t>
    </w:r>
    <w:r w:rsidR="007C4C0F">
      <w:rPr>
        <w:szCs w:val="20"/>
        <w:lang w:eastAsia="de-CH"/>
      </w:rPr>
      <w:tab/>
      <w:t xml:space="preserve">Seite </w:t>
    </w:r>
    <w:r w:rsidR="007C4C0F">
      <w:rPr>
        <w:rStyle w:val="Seitenzahl"/>
      </w:rPr>
      <w:fldChar w:fldCharType="begin"/>
    </w:r>
    <w:r w:rsidR="007C4C0F">
      <w:rPr>
        <w:rStyle w:val="Seitenzahl"/>
      </w:rPr>
      <w:instrText xml:space="preserve"> PAGE </w:instrText>
    </w:r>
    <w:r w:rsidR="007C4C0F">
      <w:rPr>
        <w:rStyle w:val="Seitenzahl"/>
      </w:rPr>
      <w:fldChar w:fldCharType="separate"/>
    </w:r>
    <w:r w:rsidR="00AF7809">
      <w:rPr>
        <w:rStyle w:val="Seitenzahl"/>
        <w:noProof/>
      </w:rPr>
      <w:t>1</w:t>
    </w:r>
    <w:r w:rsidR="007C4C0F">
      <w:rPr>
        <w:rStyle w:val="Seitenzahl"/>
      </w:rPr>
      <w:fldChar w:fldCharType="end"/>
    </w:r>
    <w:r w:rsidR="007C4C0F">
      <w:rPr>
        <w:rStyle w:val="Seitenzahl"/>
      </w:rPr>
      <w:t xml:space="preserve"> von </w:t>
    </w:r>
    <w:r w:rsidR="007C4C0F">
      <w:rPr>
        <w:rStyle w:val="Seitenzahl"/>
      </w:rPr>
      <w:fldChar w:fldCharType="begin"/>
    </w:r>
    <w:r w:rsidR="007C4C0F">
      <w:rPr>
        <w:rStyle w:val="Seitenzahl"/>
      </w:rPr>
      <w:instrText xml:space="preserve"> NUMPAGES </w:instrText>
    </w:r>
    <w:r w:rsidR="007C4C0F">
      <w:rPr>
        <w:rStyle w:val="Seitenzahl"/>
      </w:rPr>
      <w:fldChar w:fldCharType="separate"/>
    </w:r>
    <w:r w:rsidR="00AF7809">
      <w:rPr>
        <w:rStyle w:val="Seitenzahl"/>
        <w:noProof/>
      </w:rPr>
      <w:t>2</w:t>
    </w:r>
    <w:r w:rsidR="007C4C0F">
      <w:rPr>
        <w:rStyle w:val="Seitenzahl"/>
      </w:rPr>
      <w:fldChar w:fldCharType="end"/>
    </w:r>
  </w:p>
  <w:p w14:paraId="42318ECC" w14:textId="77777777" w:rsidR="007C4C0F" w:rsidRDefault="007C4C0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318EC6" w14:textId="77777777" w:rsidR="00EE4644" w:rsidRDefault="00EE4644">
      <w:r>
        <w:separator/>
      </w:r>
    </w:p>
  </w:footnote>
  <w:footnote w:type="continuationSeparator" w:id="0">
    <w:p w14:paraId="42318EC7" w14:textId="77777777" w:rsidR="00EE4644" w:rsidRDefault="00EE4644">
      <w:r>
        <w:continuationSeparator/>
      </w:r>
    </w:p>
  </w:footnote>
  <w:footnote w:id="1">
    <w:p w14:paraId="42318ED1" w14:textId="77777777" w:rsidR="00744AF4" w:rsidRPr="00744AF4" w:rsidRDefault="00744AF4">
      <w:pPr>
        <w:pStyle w:val="Funotentext"/>
        <w:rPr>
          <w:lang w:val="de-DE"/>
        </w:rPr>
      </w:pPr>
      <w:r>
        <w:rPr>
          <w:rStyle w:val="Funotenzeichen"/>
        </w:rPr>
        <w:footnoteRef/>
      </w:r>
      <w:r>
        <w:t xml:space="preserve"> </w:t>
      </w:r>
      <w:r>
        <w:rPr>
          <w:lang w:val="de-DE"/>
        </w:rPr>
        <w:t xml:space="preserve">Der Klammerzusatz ist zu streichen, wenn keine Änderungen erfolgen.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18ECA" w14:textId="77777777" w:rsidR="00B53A45" w:rsidRDefault="00AA6F77">
    <w:pPr>
      <w:pStyle w:val="Kopfzeile"/>
    </w:pPr>
    <w:r>
      <w:rPr>
        <w:rFonts w:ascii="TKTypeBold" w:hAnsi="TKTypeBold"/>
        <w:noProof/>
        <w:sz w:val="24"/>
        <w:lang w:eastAsia="zh-TW"/>
      </w:rPr>
      <w:drawing>
        <wp:anchor distT="0" distB="0" distL="114300" distR="114300" simplePos="0" relativeHeight="251661312" behindDoc="0" locked="0" layoutInCell="1" allowOverlap="1" wp14:anchorId="42318ECD" wp14:editId="42318ECE">
          <wp:simplePos x="0" y="0"/>
          <wp:positionH relativeFrom="margin">
            <wp:align>right</wp:align>
          </wp:positionH>
          <wp:positionV relativeFrom="paragraph">
            <wp:posOffset>116205</wp:posOffset>
          </wp:positionV>
          <wp:extent cx="1771427" cy="386080"/>
          <wp:effectExtent l="0" t="0" r="635" b="0"/>
          <wp:wrapNone/>
          <wp:docPr id="9" name="Grafik 9" descr="C:\Users\winseb\Desktop\t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seb\Desktop\tk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71427" cy="386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33DB5">
      <w:rPr>
        <w:noProof/>
        <w:lang w:eastAsia="zh-TW"/>
      </w:rPr>
      <mc:AlternateContent>
        <mc:Choice Requires="wps">
          <w:drawing>
            <wp:anchor distT="45720" distB="45720" distL="114300" distR="114300" simplePos="0" relativeHeight="251660288" behindDoc="0" locked="0" layoutInCell="1" allowOverlap="1" wp14:anchorId="42318ECF" wp14:editId="42318ED0">
              <wp:simplePos x="0" y="0"/>
              <wp:positionH relativeFrom="margin">
                <wp:align>left</wp:align>
              </wp:positionH>
              <wp:positionV relativeFrom="paragraph">
                <wp:posOffset>268605</wp:posOffset>
              </wp:positionV>
              <wp:extent cx="3838575" cy="266700"/>
              <wp:effectExtent l="0" t="0" r="952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266700"/>
                      </a:xfrm>
                      <a:prstGeom prst="rect">
                        <a:avLst/>
                      </a:prstGeom>
                      <a:solidFill>
                        <a:srgbClr val="FFFFFF"/>
                      </a:solidFill>
                      <a:ln w="9525">
                        <a:noFill/>
                        <a:miter lim="800000"/>
                        <a:headEnd/>
                        <a:tailEnd/>
                      </a:ln>
                    </wps:spPr>
                    <wps:txbx>
                      <w:txbxContent>
                        <w:p w14:paraId="42318ED2" w14:textId="77777777" w:rsidR="00133DB5" w:rsidRPr="00AE3047" w:rsidRDefault="00AA6F77" w:rsidP="00133DB5">
                          <w:pPr>
                            <w:pStyle w:val="Kopfzeile"/>
                            <w:rPr>
                              <w:rFonts w:ascii="TKTypeBold" w:hAnsi="TKTypeBold"/>
                              <w:sz w:val="24"/>
                            </w:rPr>
                          </w:pPr>
                          <w:r>
                            <w:rPr>
                              <w:rFonts w:ascii="TKTypeBold" w:hAnsi="TKTypeBold"/>
                              <w:sz w:val="24"/>
                            </w:rPr>
                            <w:t>thyssenk</w:t>
                          </w:r>
                          <w:r w:rsidR="00133DB5" w:rsidRPr="00AE3047">
                            <w:rPr>
                              <w:rFonts w:ascii="TKTypeBold" w:hAnsi="TKTypeBold"/>
                              <w:sz w:val="24"/>
                            </w:rPr>
                            <w:t>rupp Camshafts</w:t>
                          </w:r>
                        </w:p>
                        <w:p w14:paraId="42318ED3" w14:textId="77777777" w:rsidR="00133DB5" w:rsidRDefault="00133D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318ECF" id="_x0000_t202" coordsize="21600,21600" o:spt="202" path="m,l,21600r21600,l21600,xe">
              <v:stroke joinstyle="miter"/>
              <v:path gradientshapeok="t" o:connecttype="rect"/>
            </v:shapetype>
            <v:shape id="Textfeld 2" o:spid="_x0000_s1026" type="#_x0000_t202" style="position:absolute;margin-left:0;margin-top:21.15pt;width:302.25pt;height:21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" stroked="f">
              <v:textbox>
                <w:txbxContent>
                  <w:p w14:paraId="42318ED2" w14:textId="77777777" w:rsidR="00133DB5" w:rsidRPr="00AE3047" w:rsidRDefault="00AA6F77" w:rsidP="00133DB5">
                    <w:pPr>
                      <w:pStyle w:val="Kopfzeile"/>
                      <w:rPr>
                        <w:rFonts w:ascii="TKTypeBold" w:hAnsi="TKTypeBold"/>
                        <w:sz w:val="24"/>
                      </w:rPr>
                    </w:pPr>
                    <w:r>
                      <w:rPr>
                        <w:rFonts w:ascii="TKTypeBold" w:hAnsi="TKTypeBold"/>
                        <w:sz w:val="24"/>
                      </w:rPr>
                      <w:t>thyssenk</w:t>
                    </w:r>
                    <w:r w:rsidR="00133DB5" w:rsidRPr="00AE3047">
                      <w:rPr>
                        <w:rFonts w:ascii="TKTypeBold" w:hAnsi="TKTypeBold"/>
                        <w:sz w:val="24"/>
                      </w:rPr>
                      <w:t>rupp Camshafts</w:t>
                    </w:r>
                  </w:p>
                  <w:p w14:paraId="42318ED3" w14:textId="77777777" w:rsidR="00133DB5" w:rsidRDefault="00133DB5"/>
                </w:txbxContent>
              </v:textbox>
              <w10:wrap type="square"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014CF"/>
    <w:multiLevelType w:val="hybridMultilevel"/>
    <w:tmpl w:val="FB522F54"/>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042A3D"/>
    <w:multiLevelType w:val="hybridMultilevel"/>
    <w:tmpl w:val="E28802C6"/>
    <w:lvl w:ilvl="0" w:tplc="0807000B">
      <w:start w:val="1"/>
      <w:numFmt w:val="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4E752E"/>
    <w:multiLevelType w:val="hybridMultilevel"/>
    <w:tmpl w:val="514C543C"/>
    <w:lvl w:ilvl="0" w:tplc="0407000B">
      <w:start w:val="1"/>
      <w:numFmt w:val="bullet"/>
      <w:lvlText w:val=""/>
      <w:lvlJc w:val="left"/>
      <w:pPr>
        <w:ind w:left="1429" w:hanging="360"/>
      </w:pPr>
      <w:rPr>
        <w:rFonts w:ascii="Wingdings" w:hAnsi="Wingdings"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activeWritingStyle w:appName="MSWord" w:lang="de-CH"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A7A"/>
    <w:rsid w:val="000812B2"/>
    <w:rsid w:val="00090BF1"/>
    <w:rsid w:val="000A6168"/>
    <w:rsid w:val="000A692B"/>
    <w:rsid w:val="000D7DC6"/>
    <w:rsid w:val="00101057"/>
    <w:rsid w:val="0011733B"/>
    <w:rsid w:val="00133DB5"/>
    <w:rsid w:val="00145A94"/>
    <w:rsid w:val="00163F2D"/>
    <w:rsid w:val="001C157D"/>
    <w:rsid w:val="001F0BA8"/>
    <w:rsid w:val="002337C1"/>
    <w:rsid w:val="002A58D9"/>
    <w:rsid w:val="002B28D6"/>
    <w:rsid w:val="002F4604"/>
    <w:rsid w:val="00305CED"/>
    <w:rsid w:val="0032321F"/>
    <w:rsid w:val="003544B4"/>
    <w:rsid w:val="003775DC"/>
    <w:rsid w:val="003B5B78"/>
    <w:rsid w:val="003C0071"/>
    <w:rsid w:val="003C6362"/>
    <w:rsid w:val="0044129D"/>
    <w:rsid w:val="004604CC"/>
    <w:rsid w:val="00467A7D"/>
    <w:rsid w:val="00471571"/>
    <w:rsid w:val="00480709"/>
    <w:rsid w:val="004B1012"/>
    <w:rsid w:val="004C66DA"/>
    <w:rsid w:val="004D4062"/>
    <w:rsid w:val="004D40FA"/>
    <w:rsid w:val="004D59F4"/>
    <w:rsid w:val="004D6D00"/>
    <w:rsid w:val="004F38F7"/>
    <w:rsid w:val="004F6197"/>
    <w:rsid w:val="00522492"/>
    <w:rsid w:val="00542320"/>
    <w:rsid w:val="0059507A"/>
    <w:rsid w:val="005B0721"/>
    <w:rsid w:val="005B1959"/>
    <w:rsid w:val="005F6C48"/>
    <w:rsid w:val="006138E6"/>
    <w:rsid w:val="006460CD"/>
    <w:rsid w:val="006C091F"/>
    <w:rsid w:val="006E21E7"/>
    <w:rsid w:val="006E42EF"/>
    <w:rsid w:val="00744AF4"/>
    <w:rsid w:val="007516C1"/>
    <w:rsid w:val="0075638D"/>
    <w:rsid w:val="0077009B"/>
    <w:rsid w:val="007813C9"/>
    <w:rsid w:val="007C4C0F"/>
    <w:rsid w:val="007E0DD4"/>
    <w:rsid w:val="00853212"/>
    <w:rsid w:val="0085527F"/>
    <w:rsid w:val="008906D1"/>
    <w:rsid w:val="008E24A6"/>
    <w:rsid w:val="008F17CA"/>
    <w:rsid w:val="008F19BD"/>
    <w:rsid w:val="008F6E58"/>
    <w:rsid w:val="00902F88"/>
    <w:rsid w:val="00910747"/>
    <w:rsid w:val="009123F4"/>
    <w:rsid w:val="00936331"/>
    <w:rsid w:val="00950688"/>
    <w:rsid w:val="0097091A"/>
    <w:rsid w:val="00985A5F"/>
    <w:rsid w:val="009C48D5"/>
    <w:rsid w:val="009D7E39"/>
    <w:rsid w:val="00A03214"/>
    <w:rsid w:val="00A279C9"/>
    <w:rsid w:val="00A864CF"/>
    <w:rsid w:val="00AA6F77"/>
    <w:rsid w:val="00AE3047"/>
    <w:rsid w:val="00AF1638"/>
    <w:rsid w:val="00AF7809"/>
    <w:rsid w:val="00B033E8"/>
    <w:rsid w:val="00B233AB"/>
    <w:rsid w:val="00B50BC2"/>
    <w:rsid w:val="00B53A45"/>
    <w:rsid w:val="00B70DBB"/>
    <w:rsid w:val="00B86A75"/>
    <w:rsid w:val="00BC7318"/>
    <w:rsid w:val="00BE3380"/>
    <w:rsid w:val="00BE5C0E"/>
    <w:rsid w:val="00C06479"/>
    <w:rsid w:val="00C552E9"/>
    <w:rsid w:val="00C65571"/>
    <w:rsid w:val="00C86091"/>
    <w:rsid w:val="00C93E88"/>
    <w:rsid w:val="00CB7DFF"/>
    <w:rsid w:val="00CF05E4"/>
    <w:rsid w:val="00D0665E"/>
    <w:rsid w:val="00D44947"/>
    <w:rsid w:val="00D62478"/>
    <w:rsid w:val="00D971FE"/>
    <w:rsid w:val="00DB4448"/>
    <w:rsid w:val="00DC55A4"/>
    <w:rsid w:val="00DD415D"/>
    <w:rsid w:val="00DE36AC"/>
    <w:rsid w:val="00DE4BAC"/>
    <w:rsid w:val="00E176E1"/>
    <w:rsid w:val="00E5070F"/>
    <w:rsid w:val="00E60E54"/>
    <w:rsid w:val="00E647BE"/>
    <w:rsid w:val="00E90A0C"/>
    <w:rsid w:val="00EA7CE1"/>
    <w:rsid w:val="00EB2B82"/>
    <w:rsid w:val="00EC6023"/>
    <w:rsid w:val="00ED2151"/>
    <w:rsid w:val="00EE4644"/>
    <w:rsid w:val="00F05432"/>
    <w:rsid w:val="00F14A7A"/>
    <w:rsid w:val="00F17670"/>
    <w:rsid w:val="00F25ED3"/>
    <w:rsid w:val="00F92398"/>
    <w:rsid w:val="00FA68D4"/>
    <w:rsid w:val="00FA74D2"/>
    <w:rsid w:val="00FB4E9F"/>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2318E64"/>
  <w15:docId w15:val="{F0442EE4-3AF2-4C94-8DEF-518CCF60D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TKTypeRegular" w:hAnsi="TKTypeRegular"/>
      <w:sz w:val="22"/>
      <w:szCs w:val="24"/>
      <w:lang w:val="de-CH" w:eastAsia="de-DE"/>
    </w:rPr>
  </w:style>
  <w:style w:type="paragraph" w:styleId="berschrift1">
    <w:name w:val="heading 1"/>
    <w:basedOn w:val="Standard"/>
    <w:next w:val="Standard"/>
    <w:qFormat/>
    <w:pPr>
      <w:keepNext/>
      <w:spacing w:before="240" w:after="60"/>
      <w:outlineLvl w:val="0"/>
    </w:pPr>
    <w:rPr>
      <w:rFonts w:ascii="TKTypeBold" w:hAnsi="TKTypeBold" w:cs="Arial"/>
      <w:b/>
      <w:bCs/>
      <w:kern w:val="32"/>
      <w:sz w:val="32"/>
      <w:szCs w:val="32"/>
    </w:rPr>
  </w:style>
  <w:style w:type="paragraph" w:styleId="berschrift2">
    <w:name w:val="heading 2"/>
    <w:basedOn w:val="Standard"/>
    <w:next w:val="Standard"/>
    <w:qFormat/>
    <w:pPr>
      <w:keepNext/>
      <w:spacing w:before="240" w:after="60"/>
      <w:outlineLvl w:val="1"/>
    </w:pPr>
    <w:rPr>
      <w:rFonts w:ascii="TKTypeBold" w:hAnsi="TKTypeBold" w:cs="Arial"/>
      <w:b/>
      <w:bCs/>
      <w:iCs/>
      <w:sz w:val="28"/>
      <w:szCs w:val="28"/>
    </w:rPr>
  </w:style>
  <w:style w:type="paragraph" w:styleId="berschrift3">
    <w:name w:val="heading 3"/>
    <w:basedOn w:val="Standard"/>
    <w:next w:val="Standard"/>
    <w:qFormat/>
    <w:pPr>
      <w:keepNext/>
      <w:spacing w:before="240" w:after="60"/>
      <w:outlineLvl w:val="2"/>
    </w:pPr>
    <w:rPr>
      <w:rFonts w:ascii="TKTypeBold" w:hAnsi="TKTypeBold" w:cs="Arial"/>
      <w:b/>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sz w:val="14"/>
    </w:rPr>
  </w:style>
  <w:style w:type="paragraph" w:styleId="Fuzeile">
    <w:name w:val="footer"/>
    <w:basedOn w:val="Standard"/>
    <w:pPr>
      <w:tabs>
        <w:tab w:val="center" w:pos="4536"/>
        <w:tab w:val="right" w:pos="9072"/>
      </w:tabs>
    </w:pPr>
    <w:rPr>
      <w:sz w:val="14"/>
    </w:rPr>
  </w:style>
  <w:style w:type="paragraph" w:styleId="Sprechblasentext">
    <w:name w:val="Balloon Text"/>
    <w:basedOn w:val="Standard"/>
    <w:semiHidden/>
    <w:rPr>
      <w:rFonts w:ascii="Tahoma" w:hAnsi="Tahoma" w:cs="Tahoma"/>
      <w:sz w:val="16"/>
      <w:szCs w:val="16"/>
    </w:rPr>
  </w:style>
  <w:style w:type="character" w:styleId="Seitenzahl">
    <w:name w:val="page number"/>
    <w:basedOn w:val="Absatz-Standardschriftart"/>
    <w:rsid w:val="00D62478"/>
  </w:style>
  <w:style w:type="paragraph" w:customStyle="1" w:styleId="Default">
    <w:name w:val="Default"/>
    <w:rsid w:val="00522492"/>
    <w:pPr>
      <w:autoSpaceDE w:val="0"/>
      <w:autoSpaceDN w:val="0"/>
      <w:adjustRightInd w:val="0"/>
    </w:pPr>
    <w:rPr>
      <w:rFonts w:ascii="TKTypeRegular" w:eastAsia="MS Mincho" w:hAnsi="TKTypeRegular" w:cs="TKTypeRegular"/>
      <w:color w:val="000000"/>
      <w:sz w:val="24"/>
      <w:szCs w:val="24"/>
      <w:lang w:val="de-CH" w:eastAsia="ja-JP"/>
    </w:rPr>
  </w:style>
  <w:style w:type="character" w:styleId="Hyperlink">
    <w:name w:val="Hyperlink"/>
    <w:basedOn w:val="Absatz-Standardschriftart"/>
    <w:rsid w:val="00902F88"/>
    <w:rPr>
      <w:color w:val="0563C1" w:themeColor="hyperlink"/>
      <w:u w:val="single"/>
    </w:rPr>
  </w:style>
  <w:style w:type="character" w:styleId="BesuchterHyperlink">
    <w:name w:val="FollowedHyperlink"/>
    <w:basedOn w:val="Absatz-Standardschriftart"/>
    <w:rsid w:val="00902F88"/>
    <w:rPr>
      <w:color w:val="954F72" w:themeColor="followedHyperlink"/>
      <w:u w:val="single"/>
    </w:rPr>
  </w:style>
  <w:style w:type="paragraph" w:styleId="Listenabsatz">
    <w:name w:val="List Paragraph"/>
    <w:basedOn w:val="Standard"/>
    <w:uiPriority w:val="34"/>
    <w:qFormat/>
    <w:rsid w:val="00471571"/>
    <w:pPr>
      <w:ind w:left="720"/>
      <w:contextualSpacing/>
    </w:pPr>
  </w:style>
  <w:style w:type="paragraph" w:styleId="Funotentext">
    <w:name w:val="footnote text"/>
    <w:basedOn w:val="Standard"/>
    <w:link w:val="FunotentextZchn"/>
    <w:rsid w:val="00744AF4"/>
    <w:rPr>
      <w:sz w:val="20"/>
      <w:szCs w:val="20"/>
    </w:rPr>
  </w:style>
  <w:style w:type="character" w:customStyle="1" w:styleId="FunotentextZchn">
    <w:name w:val="Fußnotentext Zchn"/>
    <w:basedOn w:val="Absatz-Standardschriftart"/>
    <w:link w:val="Funotentext"/>
    <w:rsid w:val="00744AF4"/>
    <w:rPr>
      <w:rFonts w:ascii="TKTypeRegular" w:hAnsi="TKTypeRegular"/>
      <w:lang w:val="de-CH" w:eastAsia="de-DE"/>
    </w:rPr>
  </w:style>
  <w:style w:type="character" w:styleId="Funotenzeichen">
    <w:name w:val="footnote reference"/>
    <w:basedOn w:val="Absatz-Standardschriftart"/>
    <w:rsid w:val="00744A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651475">
      <w:bodyDiv w:val="1"/>
      <w:marLeft w:val="0"/>
      <w:marRight w:val="0"/>
      <w:marTop w:val="0"/>
      <w:marBottom w:val="0"/>
      <w:divBdr>
        <w:top w:val="none" w:sz="0" w:space="0" w:color="auto"/>
        <w:left w:val="none" w:sz="0" w:space="0" w:color="auto"/>
        <w:bottom w:val="none" w:sz="0" w:space="0" w:color="auto"/>
        <w:right w:val="none" w:sz="0" w:space="0" w:color="auto"/>
      </w:divBdr>
    </w:div>
    <w:div w:id="1563716517">
      <w:bodyDiv w:val="1"/>
      <w:marLeft w:val="0"/>
      <w:marRight w:val="0"/>
      <w:marTop w:val="0"/>
      <w:marBottom w:val="0"/>
      <w:divBdr>
        <w:top w:val="none" w:sz="0" w:space="0" w:color="auto"/>
        <w:left w:val="none" w:sz="0" w:space="0" w:color="auto"/>
        <w:bottom w:val="none" w:sz="0" w:space="0" w:color="auto"/>
        <w:right w:val="none" w:sz="0" w:space="0" w:color="auto"/>
      </w:divBdr>
    </w:div>
    <w:div w:id="169530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hyssenkrupp-presta-camshafts.com/language-de/einkauf/einkauf_dokumente.ht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qmRecordId xmlns="429f2ef5-2327-4c64-b2be-df9e6663a5cb">353</qmRecordId>
    <qmRecordNo xmlns="429f2ef5-2327-4c64-b2be-df9e6663a5cb">00353</qmRecordNo>
    <qmDocumentIdEdit xmlns="429f2ef5-2327-4c64-b2be-df9e6663a5cb">699</qmDocumentIdEdit>
    <qmDocumentTitle xmlns="429f2ef5-2327-4c64-b2be-df9e6663a5cb">Supplier Agreement Logistic Specification and Supplier Manual</qmDocumentTitle>
    <qmDocumentNo xmlns="429f2ef5-2327-4c64-b2be-df9e6663a5cb">CF-00155</qmDocumentNo>
    <qmRevisionNo xmlns="429f2ef5-2327-4c64-b2be-df9e6663a5cb">3</qmRevisionNo>
    <pscBreLog xmlns="429f2ef5-2327-4c64-b2be-df9e6663a5cb" xsi:nil="true"/>
    <qmDocumentIdPublished xmlns="429f2ef5-2327-4c64-b2be-df9e6663a5cb" xsi:nil="true"/>
    <pscDocumentGuid xmlns="429f2ef5-2327-4c64-b2be-df9e6663a5cb">{9AF8DEA3-0DB9-4F1B-A91D-504088D6F0F3}</pscDocumentGuid>
    <qmStatus xmlns="429f2ef5-2327-4c64-b2be-df9e6663a5cb">Valid</qmStatus>
    <qmContentType xmlns="429f2ef5-2327-4c64-b2be-df9e6663a5cb">QM Attachment</qmContentType>
    <tkAttachmentType xmlns="429f2ef5-2327-4c64-b2be-df9e6663a5cb" xsi:nil="true"/>
    <pscMail xmlns="429f2ef5-2327-4c64-b2be-df9e6663a5cb">dms/docshare/Workspace/AttachmentsValid/00353/CF-00155 Vereinbarung Lieferantenhandbuch und Logistiklastenheft Deutsch Version 2.docx</pscMai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QM Attachment" ma:contentTypeID="0x0101001A04B15882598B4BA2616C2F6EB8940C002FF982B73CA2344E8648E61A237E4094" ma:contentTypeVersion="16" ma:contentTypeDescription="Create a new list item." ma:contentTypeScope="" ma:versionID="1442fab2b590c4e48cd2f0e1a0568817">
  <xsd:schema xmlns:xsd="http://www.w3.org/2001/XMLSchema" xmlns:xs="http://www.w3.org/2001/XMLSchema" xmlns:p="http://schemas.microsoft.com/office/2006/metadata/properties" xmlns:ns2="429f2ef5-2327-4c64-b2be-df9e6663a5cb" targetNamespace="http://schemas.microsoft.com/office/2006/metadata/properties" ma:root="true" ma:fieldsID="9e06f61fbdbf68838054e6eccff17fc0" ns2:_="">
    <xsd:import namespace="429f2ef5-2327-4c64-b2be-df9e6663a5cb"/>
    <xsd:element name="properties">
      <xsd:complexType>
        <xsd:sequence>
          <xsd:element name="documentManagement">
            <xsd:complexType>
              <xsd:all>
                <xsd:element ref="ns2:qmDocumentTitleAcfPublished" minOccurs="0"/>
                <xsd:element ref="ns2:qmRecordNo" minOccurs="0"/>
                <xsd:element ref="ns2:qmRecordId" minOccurs="0"/>
                <xsd:element ref="ns2:qmDocumentIdEdit" minOccurs="0"/>
                <xsd:element ref="ns2:qmDocumentIdPublished" minOccurs="0"/>
                <xsd:element ref="ns2:qmDocumentNo" minOccurs="0"/>
                <xsd:element ref="ns2:qmDocumentTitle" minOccurs="0"/>
                <xsd:element ref="ns2:qmContentType" minOccurs="0"/>
                <xsd:element ref="ns2:qmRevisionNo" minOccurs="0"/>
                <xsd:element ref="ns2:pscBreLog" minOccurs="0"/>
                <xsd:element ref="ns2:pscMail" minOccurs="0"/>
                <xsd:element ref="ns2:qmStatus" minOccurs="0"/>
                <xsd:element ref="ns2:pscDocumentGuid" minOccurs="0"/>
                <xsd:element ref="ns2:tkAttachment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9f2ef5-2327-4c64-b2be-df9e6663a5cb" elementFormDefault="qualified">
    <xsd:import namespace="http://schemas.microsoft.com/office/2006/documentManagement/types"/>
    <xsd:import namespace="http://schemas.microsoft.com/office/infopath/2007/PartnerControls"/>
    <xsd:element name="qmDocumentTitleAcfPublished" ma:index="8" nillable="true" ma:displayName="Document Title" ma:internalName="qmDocumentTitleAcfPublished" ma:readOnly="true">
      <xsd:simpleType>
        <xsd:restriction base="dms:Unknown"/>
      </xsd:simpleType>
    </xsd:element>
    <xsd:element name="qmRecordNo" ma:index="9" nillable="true" ma:displayName="Record No" ma:indexed="true" ma:internalName="qmRecordNo">
      <xsd:simpleType>
        <xsd:restriction base="dms:Text"/>
      </xsd:simpleType>
    </xsd:element>
    <xsd:element name="qmRecordId" ma:index="10" nillable="true" ma:displayName="Record ID" ma:internalName="qmRecordId">
      <xsd:simpleType>
        <xsd:restriction base="dms:Text"/>
      </xsd:simpleType>
    </xsd:element>
    <xsd:element name="qmDocumentIdEdit" ma:index="11" nillable="true" ma:displayName="qmDocumentIdEdit" ma:internalName="qmDocumentIdEdit">
      <xsd:simpleType>
        <xsd:restriction base="dms:Text"/>
      </xsd:simpleType>
    </xsd:element>
    <xsd:element name="qmDocumentIdPublished" ma:index="12" nillable="true" ma:displayName="qmDocumentIdPublished" ma:internalName="qmDocumentIdPublished">
      <xsd:simpleType>
        <xsd:restriction base="dms:Text"/>
      </xsd:simpleType>
    </xsd:element>
    <xsd:element name="qmDocumentNo" ma:index="13" nillable="true" ma:displayName="Document No" ma:internalName="qmDocumentNo">
      <xsd:simpleType>
        <xsd:restriction base="dms:Text"/>
      </xsd:simpleType>
    </xsd:element>
    <xsd:element name="qmDocumentTitle" ma:index="14" nillable="true" ma:displayName="EN Document title" ma:internalName="qmDocumentTitle">
      <xsd:simpleType>
        <xsd:restriction base="dms:Text"/>
      </xsd:simpleType>
    </xsd:element>
    <xsd:element name="qmContentType" ma:index="15" nillable="true" ma:displayName="Content Type" ma:internalName="qmContentType">
      <xsd:simpleType>
        <xsd:restriction base="dms:Text"/>
      </xsd:simpleType>
    </xsd:element>
    <xsd:element name="qmRevisionNo" ma:index="16" nillable="true" ma:displayName="Revision No" ma:internalName="qmRevisionNo">
      <xsd:simpleType>
        <xsd:restriction base="dms:Text"/>
      </xsd:simpleType>
    </xsd:element>
    <xsd:element name="pscBreLog" ma:index="17" nillable="true" ma:displayName="pscBreLog" ma:internalName="pscBreLog">
      <xsd:simpleType>
        <xsd:restriction base="dms:Note"/>
      </xsd:simpleType>
    </xsd:element>
    <xsd:element name="pscMail" ma:index="18" nillable="true" ma:displayName="Mail" ma:internalName="pscMail" ma:readOnly="true">
      <xsd:simpleType>
        <xsd:restriction base="dms:Unknown"/>
      </xsd:simpleType>
    </xsd:element>
    <xsd:element name="qmStatus" ma:index="19" nillable="true" ma:displayName="Document Status" ma:internalName="qmStatus">
      <xsd:simpleType>
        <xsd:restriction base="dms:Text"/>
      </xsd:simpleType>
    </xsd:element>
    <xsd:element name="pscDocumentGuid" ma:index="20" nillable="true" ma:displayName="pscDocumentGuid" ma:internalName="pscDocumentGuid">
      <xsd:simpleType>
        <xsd:restriction base="dms:Text"/>
      </xsd:simpleType>
    </xsd:element>
    <xsd:element name="tkAttachmentType" ma:index="21" nillable="true" ma:displayName="Attachment Type" ma:internalName="tkAttachmentType">
      <xsd:simpleType>
        <xsd:restriction base="dms:Choice">
          <xsd:enumeration value="Original"/>
          <xsd:enumeration value="Example"/>
          <xsd:enumeration value="Mis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BB7C14-C24C-499E-9E72-F587E17473A3}">
  <ds:schemaRefs>
    <ds:schemaRef ds:uri="http://purl.org/dc/elements/1.1/"/>
    <ds:schemaRef ds:uri="http://purl.org/dc/terms/"/>
    <ds:schemaRef ds:uri="http://purl.org/dc/dcmitype/"/>
    <ds:schemaRef ds:uri="http://schemas.microsoft.com/office/2006/metadata/properties"/>
    <ds:schemaRef ds:uri="http://schemas.microsoft.com/office/infopath/2007/PartnerControls"/>
    <ds:schemaRef ds:uri="429f2ef5-2327-4c64-b2be-df9e6663a5cb"/>
    <ds:schemaRef ds:uri="http://schemas.openxmlformats.org/package/2006/metadata/core-properties"/>
    <ds:schemaRef ds:uri="http://www.w3.org/XML/1998/namespace"/>
    <ds:schemaRef ds:uri="http://schemas.microsoft.com/office/2006/documentManagement/types"/>
  </ds:schemaRefs>
</ds:datastoreItem>
</file>

<file path=customXml/itemProps2.xml><?xml version="1.0" encoding="utf-8"?>
<ds:datastoreItem xmlns:ds="http://schemas.openxmlformats.org/officeDocument/2006/customXml" ds:itemID="{1034940B-CD0D-4D2F-AC13-4E4ABC20B00C}">
  <ds:schemaRefs>
    <ds:schemaRef ds:uri="http://schemas.microsoft.com/sharepoint/v3/contenttype/forms"/>
  </ds:schemaRefs>
</ds:datastoreItem>
</file>

<file path=customXml/itemProps3.xml><?xml version="1.0" encoding="utf-8"?>
<ds:datastoreItem xmlns:ds="http://schemas.openxmlformats.org/officeDocument/2006/customXml" ds:itemID="{AB9DE575-921A-460D-90C9-573D5B6C6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9f2ef5-2327-4c64-b2be-df9e6663a5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FD26D1-09D5-4AB4-8ABD-6C87B81FF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2251</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ThyssenKrupp Presta AG</Company>
  <LinksUpToDate>false</LinksUpToDate>
  <CharactersWithSpaces>2603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KruMic</dc:creator>
  <cp:lastModifiedBy>Grünenfelder, Stefanie</cp:lastModifiedBy>
  <cp:revision>2</cp:revision>
  <cp:lastPrinted>2011-01-27T08:56:00Z</cp:lastPrinted>
  <dcterms:created xsi:type="dcterms:W3CDTF">2016-11-29T07:40:00Z</dcterms:created>
  <dcterms:modified xsi:type="dcterms:W3CDTF">2016-11-29T07:40:00Z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0x0101001A04B15882598B4BA2616C2F6EB8940C002FF982B73CA2344E8648E61A237E4094</vt:lpwstr>
  </property>
</Properties>
</file>